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footer4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oter5.xml" ContentType="application/vnd.openxmlformats-officedocument.wordprocessingml.footer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VISOKA TEHNIČKA ŠKOLA</w: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STRUKOVNIH STUDIJA</w: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SUBOTICA</w: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sz w:val="34"/>
          <w:szCs w:val="34"/>
        </w:rPr>
      </w:pPr>
      <w:r>
        <w:rPr>
          <w:sz w:val="34"/>
          <w:szCs w:val="34"/>
        </w:rPr>
      </w:r>
      <w:r>
        <w:rPr>
          <w:sz w:val="34"/>
          <w:szCs w:val="34"/>
        </w:rPr>
      </w:r>
      <w:r>
        <w:rPr>
          <w:sz w:val="34"/>
          <w:szCs w:val="34"/>
        </w:rPr>
      </w:r>
    </w:p>
    <w:p>
      <w:pPr>
        <w:pBdr/>
        <w:spacing/>
        <w:ind/>
        <w:jc w:val="center"/>
        <w:rPr>
          <w:sz w:val="34"/>
          <w:szCs w:val="34"/>
        </w:rPr>
      </w:pPr>
      <w:r>
        <w:rPr>
          <w:sz w:val="34"/>
          <w:szCs w:val="34"/>
        </w:rPr>
      </w:r>
      <w:r>
        <w:rPr>
          <w:sz w:val="34"/>
          <w:szCs w:val="34"/>
        </w:rPr>
      </w:r>
      <w:r>
        <w:rPr>
          <w:sz w:val="34"/>
          <w:szCs w:val="34"/>
        </w:rPr>
      </w:r>
    </w:p>
    <w:p>
      <w:pPr>
        <w:pBdr/>
        <w:spacing/>
        <w:ind/>
        <w:jc w:val="center"/>
        <w:rPr/>
      </w:pPr>
      <w:r>
        <w:rPr>
          <w:lang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476375" cy="838200"/>
                <wp:effectExtent l="19050" t="0" r="9525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147637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16.25pt;height:66.00pt;mso-wrap-distance-left:0.00pt;mso-wrap-distance-top:0.00pt;mso-wrap-distance-right:0.00pt;mso-wrap-distance-bottom:0.00pt;z-index:1;" stroked="f" strokeweight="0.75pt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  <w:lang w:val="pl-PL"/>
        </w:rPr>
        <w:t xml:space="preserve">ARITMETI</w:t>
      </w:r>
      <w:r>
        <w:rPr>
          <w:sz w:val="40"/>
          <w:szCs w:val="40"/>
        </w:rPr>
        <w:t xml:space="preserve">ČKI MODUL</w: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sz w:val="30"/>
          <w:szCs w:val="30"/>
          <w:lang w:val="pl-PL"/>
        </w:rPr>
      </w:pPr>
      <w:r>
        <w:rPr>
          <w:sz w:val="30"/>
          <w:szCs w:val="30"/>
        </w:rPr>
        <w:t xml:space="preserve">P</w:t>
      </w:r>
      <w:r>
        <w:rPr>
          <w:sz w:val="30"/>
          <w:szCs w:val="30"/>
        </w:rPr>
        <w:t xml:space="preserve">rojekat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iz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predmeta</w:t>
      </w:r>
      <w:r>
        <w:rPr>
          <w:sz w:val="30"/>
          <w:szCs w:val="30"/>
          <w:lang w:val="pl-PL"/>
        </w:rPr>
        <w:t xml:space="preserve">: </w:t>
      </w:r>
      <w:r>
        <w:rPr>
          <w:sz w:val="30"/>
          <w:szCs w:val="30"/>
          <w:lang w:val="pl-PL"/>
        </w:rPr>
      </w:r>
      <w:r>
        <w:rPr>
          <w:sz w:val="30"/>
          <w:szCs w:val="30"/>
          <w:lang w:val="pl-PL"/>
        </w:rPr>
      </w:r>
    </w:p>
    <w:p>
      <w:pPr>
        <w:pBdr/>
        <w:spacing/>
        <w:ind/>
        <w:jc w:val="center"/>
        <w:rPr>
          <w:sz w:val="30"/>
          <w:szCs w:val="30"/>
          <w:lang w:val="pl-PL"/>
        </w:rPr>
      </w:pPr>
      <w:r>
        <w:rPr>
          <w:sz w:val="30"/>
          <w:szCs w:val="30"/>
          <w:lang w:val="pl-PL"/>
        </w:rPr>
      </w:r>
      <w:r>
        <w:rPr>
          <w:sz w:val="30"/>
          <w:szCs w:val="30"/>
          <w:lang w:val="pl-PL"/>
        </w:rPr>
      </w:r>
      <w:r>
        <w:rPr>
          <w:sz w:val="30"/>
          <w:szCs w:val="30"/>
          <w:lang w:val="pl-PL"/>
        </w:rPr>
      </w:r>
    </w:p>
    <w:p>
      <w:pPr>
        <w:pBdr/>
        <w:spacing/>
        <w:ind/>
        <w:jc w:val="center"/>
        <w:rPr>
          <w:sz w:val="30"/>
          <w:szCs w:val="30"/>
        </w:rPr>
      </w:pPr>
      <w:r>
        <w:rPr>
          <w:sz w:val="30"/>
          <w:szCs w:val="30"/>
          <w:lang w:val="pl-PL"/>
        </w:rPr>
        <w:t xml:space="preserve">Arhitektura ra</w:t>
      </w:r>
      <w:r>
        <w:rPr>
          <w:sz w:val="30"/>
          <w:szCs w:val="30"/>
        </w:rPr>
        <w:t xml:space="preserve">čunara</w:t>
      </w:r>
      <w:r>
        <w:rPr>
          <w:sz w:val="30"/>
          <w:szCs w:val="30"/>
        </w:rPr>
      </w:r>
      <w:r>
        <w:rPr>
          <w:sz w:val="30"/>
          <w:szCs w:val="30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tbl>
      <w:tblPr>
        <w:tblStyle w:val="981"/>
        <w:tblW w:w="0" w:type="auto"/>
        <w:tblBorders/>
        <w:tblLook w:val="04A0" w:firstRow="1" w:lastRow="0" w:firstColumn="1" w:lastColumn="0" w:noHBand="0" w:noVBand="1"/>
      </w:tblPr>
      <w:tblGrid>
        <w:gridCol w:w="4428"/>
        <w:gridCol w:w="4428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28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highlight w:val="none"/>
              </w:rPr>
            </w:pPr>
            <w:r>
              <w:rPr>
                <w:lang w:val="pl-PL"/>
              </w:rPr>
            </w:r>
            <w:r>
              <w:t xml:space="preserve">M</w:t>
            </w:r>
            <w:r>
              <w:t xml:space="preserve">entor:  </w:t>
            </w:r>
            <w:r>
              <w:t xml:space="preserve">dr. </w:t>
            </w:r>
            <w:r>
              <w:t xml:space="preserve">Tibor </w:t>
            </w:r>
            <w:r>
              <w:t xml:space="preserve">Sakal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jc w:val="left"/>
              <w:rPr>
                <w:lang w:val="pl-PL"/>
              </w:rPr>
            </w:pPr>
            <w:r>
              <w:rPr>
                <w:highlight w:val="none"/>
                <w:lang w:val="pl-PL"/>
              </w:rPr>
            </w:r>
            <w:r>
              <w:t xml:space="preserve">profesor</w:t>
            </w:r>
            <w:r>
              <w:t xml:space="preserve"> </w:t>
            </w:r>
            <w:r>
              <w:t xml:space="preserve">strukovnih</w:t>
            </w:r>
            <w:r>
              <w:t xml:space="preserve"> </w:t>
            </w:r>
            <w:r>
              <w:t xml:space="preserve">studija</w:t>
            </w:r>
            <w:r>
              <w:rPr>
                <w:lang w:val="pl-PL"/>
              </w:rPr>
            </w:r>
            <w:r>
              <w:rPr>
                <w:lang w:val="pl-PL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28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highlight w:val="none"/>
              </w:rPr>
            </w:pPr>
            <w:r>
              <w:rPr>
                <w:lang w:val="pl-PL"/>
              </w:rPr>
            </w:r>
            <w:r>
              <w:t xml:space="preserve">K</w:t>
            </w:r>
            <w:r>
              <w:t xml:space="preserve">andidat</w:t>
            </w:r>
            <w:r>
              <w:rPr>
                <w:lang w:val="pl-PL"/>
              </w:rPr>
              <w:t xml:space="preserve">: </w:t>
            </w:r>
            <w:r>
              <w:t xml:space="preserve">Stepan Turicin</w:t>
            </w:r>
            <w:r>
              <w:rPr>
                <w:highlight w:val="none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jc w:val="left"/>
              <w:rPr>
                <w:lang w:val="pl-PL"/>
              </w:rPr>
            </w:pPr>
            <w:r>
              <w:rPr>
                <w:lang w:val="pl-PL"/>
              </w:rPr>
            </w:r>
            <w:r>
              <w:rPr>
                <w:lang w:val="pl-PL"/>
              </w:rPr>
            </w:r>
            <w:r>
              <w:rPr>
                <w:lang w:val="pl-PL"/>
              </w:rPr>
            </w:r>
          </w:p>
          <w:p>
            <w:pPr>
              <w:pBdr/>
              <w:spacing/>
              <w:ind/>
              <w:jc w:val="left"/>
              <w:rPr>
                <w:highlight w:val="none"/>
                <w:lang w:val="pl-PL"/>
              </w:rPr>
            </w:pPr>
            <w:r>
              <w:rPr>
                <w:highlight w:val="none"/>
                <w:lang w:val="pl-PL"/>
              </w:rPr>
              <w:t xml:space="preserve">br. indeksa: 26123036 </w:t>
            </w:r>
            <w:r>
              <w:rPr>
                <w:highlight w:val="none"/>
                <w:lang w:val="pl-PL"/>
              </w:rPr>
            </w:r>
            <w:r>
              <w:rPr>
                <w:highlight w:val="none"/>
                <w:lang w:val="pl-PL"/>
              </w:rPr>
            </w:r>
          </w:p>
          <w:p>
            <w:pPr>
              <w:pBdr/>
              <w:spacing/>
              <w:ind/>
              <w:jc w:val="left"/>
              <w:rPr>
                <w:lang w:val="pl-PL"/>
              </w:rPr>
            </w:pPr>
            <w:r>
              <w:rPr>
                <w:highlight w:val="none"/>
                <w:lang w:val="pl-PL"/>
              </w:rPr>
            </w:r>
            <w:r>
              <w:rPr>
                <w:lang w:val="pl-PL"/>
              </w:rPr>
              <w:t xml:space="preserve">S</w:t>
            </w:r>
            <w:r>
              <w:rPr>
                <w:lang w:val="pl-PL"/>
              </w:rPr>
              <w:t xml:space="preserve">tudijski program:</w:t>
            </w:r>
            <w:r>
              <w:rPr>
                <w:highlight w:val="none"/>
                <w:lang w:val="pl-PL"/>
              </w:rPr>
              <w:t xml:space="preserve"> Informatika</w:t>
            </w:r>
            <w:r>
              <w:rPr>
                <w:lang w:val="pl-PL"/>
              </w:rPr>
            </w:r>
            <w:r>
              <w:rPr>
                <w:lang w:val="pl-PL"/>
              </w:rPr>
            </w:r>
          </w:p>
        </w:tc>
      </w:tr>
    </w:tbl>
    <w:p>
      <w:pPr>
        <w:pBdr/>
        <w:spacing/>
        <w:ind/>
        <w:jc w:val="left"/>
        <w:rPr/>
        <w:sectPr>
          <w:headerReference w:type="default" r:id="rId10"/>
          <w:headerReference w:type="even" r:id="rId11"/>
          <w:headerReference w:type="first" r:id="rId12"/>
          <w:footerReference w:type="default" r:id="rId13"/>
          <w:footerReference w:type="even" r:id="rId14"/>
          <w:footerReference w:type="first" r:id="rId15"/>
          <w:footnotePr/>
          <w:endnotePr/>
          <w:type w:val="continuous"/>
          <w:pgSz w:h="16838" w:orient="portrait" w:w="11906"/>
          <w:pgMar w:top="1440" w:right="1800" w:bottom="1440" w:left="1800" w:header="720" w:footer="720" w:gutter="0"/>
          <w:cols w:num="1" w:sep="0" w:space="720" w:equalWidth="1"/>
          <w:titlePg/>
        </w:sectPr>
      </w:pPr>
      <w:r/>
      <w:r/>
    </w:p>
    <w:p>
      <w:pPr>
        <w:pStyle w:val="984"/>
        <w:pBdr/>
        <w:spacing/>
        <w:ind/>
        <w:rPr>
          <w:rFonts w:ascii="Times New Roman" w:hAnsi="Times New Roman" w:cs="Times New Roman"/>
          <w:sz w:val="40"/>
          <w:szCs w:val="40"/>
        </w:rPr>
      </w:pPr>
      <w:r/>
      <w:bookmarkStart w:id="1" w:name="_Toc1"/>
      <w:r>
        <w:rPr>
          <w:rFonts w:ascii="Times New Roman" w:hAnsi="Times New Roman" w:cs="Times New Roman"/>
          <w:sz w:val="40"/>
          <w:szCs w:val="40"/>
        </w:rPr>
        <w:t xml:space="preserve">Sadržaj</w:t>
      </w:r>
      <w:r>
        <w:rPr>
          <w:rFonts w:ascii="Times New Roman" w:hAnsi="Times New Roman" w:cs="Times New Roman"/>
          <w:sz w:val="40"/>
          <w:szCs w:val="40"/>
        </w:rPr>
      </w:r>
      <w:bookmarkEnd w:id="1"/>
      <w:r/>
      <w:r>
        <w:rPr>
          <w:rFonts w:ascii="Times New Roman" w:hAnsi="Times New Roman" w:cs="Times New Roman"/>
          <w:sz w:val="40"/>
          <w:szCs w:val="40"/>
        </w:rPr>
      </w:r>
    </w:p>
    <w:p>
      <w:pPr>
        <w:pBdr/>
        <w:spacing/>
        <w:ind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lang w:val="pl-PL"/>
        </w:rPr>
      </w:sdtPr>
      <w:sdtContent>
        <w:p>
          <w:pPr>
            <w:pStyle w:val="972"/>
            <w:pBdr/>
            <w:tabs>
              <w:tab w:val="right" w:leader="dot" w:pos="8690"/>
            </w:tabs>
            <w:spacing/>
            <w:ind/>
            <w:rPr>
              <w:rFonts w:ascii="Times New Roman" w:hAnsi="Times New Roman" w:cs="Times New Roman"/>
            </w:rPr>
          </w:pPr>
          <w:r>
            <w:rPr>
              <w:lang w:val="pl-PL"/>
            </w:rPr>
          </w:r>
          <w:r>
            <w:fldChar w:fldCharType="begin"/>
            <w:instrText xml:space="preserve">TOC \h \t "Заголовок для проекта,1,Подзаголовок 2 для проекта,3,Подзаголовок для проекта,2" </w:instrText>
            <w:fldChar w:fldCharType="separate"/>
          </w:r>
          <w:r>
            <w:rPr>
              <w:lang w:val="pl-PL"/>
            </w:rPr>
          </w:r>
          <w:hyperlink w:tooltip="#_Toc1" w:anchor="_Toc1" w:history="1">
            <w:r>
              <w:rPr>
                <w:rStyle w:val="971"/>
              </w:rPr>
            </w:r>
            <w:r>
              <w:rPr>
                <w:rStyle w:val="971"/>
                <w:rFonts w:ascii="Times New Roman" w:hAnsi="Times New Roman" w:cs="Times New Roman"/>
              </w:rPr>
              <w:t xml:space="preserve">Sadržaj</w:t>
            </w:r>
            <w:r>
              <w:rPr>
                <w:rStyle w:val="971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2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72"/>
            <w:suppressLineNumbers w:val="false"/>
            <w:pBdr/>
            <w:tabs>
              <w:tab w:val="right" w:leader="dot" w:pos="8690"/>
            </w:tabs>
            <w:spacing/>
            <w:ind/>
            <w:rPr>
              <w14:ligatures w14:val="none"/>
            </w:rPr>
          </w:pPr>
          <w:hyperlink w:tooltip="#_Toc2" w:anchor="_Toc2" w:history="1">
            <w:r>
              <w:rPr>
                <w:rStyle w:val="971"/>
              </w:rPr>
            </w:r>
            <w:r>
              <w:rPr>
                <w:rStyle w:val="971"/>
                <w:lang w:val="pl-PL"/>
              </w:rPr>
              <w:t xml:space="preserve">Uvo</w:t>
            </w:r>
            <w:r>
              <w:rPr>
                <w:rStyle w:val="971"/>
                <w:lang w:val="pl-PL"/>
              </w:rPr>
              <w:t xml:space="preserve">d</w:t>
            </w:r>
            <w:r>
              <w:rPr>
                <w:rStyle w:val="971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>
            <w:rPr>
              <w14:ligatures w14:val="none"/>
            </w:rPr>
          </w:r>
        </w:p>
        <w:p>
          <w:pPr>
            <w:pStyle w:val="972"/>
            <w:pBdr/>
            <w:tabs>
              <w:tab w:val="right" w:leader="dot" w:pos="8690"/>
            </w:tabs>
            <w:spacing/>
            <w:ind/>
            <w:rPr>
              <w14:ligatures w14:val="none"/>
            </w:rPr>
          </w:pPr>
          <w:hyperlink w:tooltip="#_Toc3" w:anchor="_Toc3" w:history="1">
            <w:r>
              <w:rPr>
                <w:rStyle w:val="971"/>
              </w:rPr>
            </w:r>
            <w:r>
              <w:rPr>
                <w:rStyle w:val="971"/>
                <w:lang w:val="pl-PL"/>
              </w:rPr>
              <w:t xml:space="preserve">1.Projektni zadatak</w:t>
            </w:r>
            <w:r>
              <w:rPr>
                <w:rStyle w:val="971"/>
                <w:lang w:val="pl-PL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4</w:t>
              <w:fldChar w:fldCharType="end"/>
            </w:r>
          </w:hyperlink>
          <w:r>
            <w:rPr>
              <w:lang w:val="pl-PL"/>
              <w14:ligatures w14:val="none"/>
            </w:rPr>
          </w:r>
        </w:p>
        <w:p>
          <w:pPr>
            <w:pStyle w:val="790"/>
            <w:suppressLineNumbers w:val="false"/>
            <w:pBdr/>
            <w:tabs>
              <w:tab w:val="right" w:leader="dot" w:pos="8690"/>
            </w:tabs>
            <w:spacing/>
            <w:ind/>
            <w:rPr>
              <w14:ligatures w14:val="none"/>
            </w:rPr>
          </w:pPr>
          <w:hyperlink w:tooltip="#_Toc4" w:anchor="_Toc4" w:history="1">
            <w:r>
              <w:rPr>
                <w:rStyle w:val="971"/>
              </w:rPr>
            </w:r>
            <w:r>
              <w:rPr>
                <w:rStyle w:val="971"/>
                <w:lang w:val="sr-Latn-CS"/>
              </w:rPr>
              <w:t xml:space="preserve">1.1 </w:t>
            </w:r>
            <w:r>
              <w:rPr>
                <w:rStyle w:val="971"/>
                <w:lang w:val="sr-Latn-CS"/>
              </w:rPr>
              <w:t xml:space="preserve"> Svrha projekta i ograničenja</w:t>
            </w:r>
            <w:r>
              <w:rPr>
                <w:rStyle w:val="971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4</w:t>
              <w:fldChar w:fldCharType="end"/>
            </w:r>
          </w:hyperlink>
          <w:r>
            <w:rPr>
              <w14:ligatures w14:val="none"/>
            </w:rPr>
          </w:r>
        </w:p>
        <w:p>
          <w:pPr>
            <w:pStyle w:val="790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5" w:anchor="_Toc5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1.2 Način realizacije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4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2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6" w:anchor="_Toc6" w:history="1">
            <w:r>
              <w:rPr>
                <w:rStyle w:val="971"/>
              </w:rPr>
            </w:r>
            <w:r>
              <w:rPr>
                <w:rStyle w:val="971"/>
                <w:lang w:val="sr-Latn-CS"/>
              </w:rPr>
              <w:t xml:space="preserve">2. Teorijske osnove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5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790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7" w:anchor="_Toc7" w:history="1">
            <w:r>
              <w:rPr>
                <w:rStyle w:val="971"/>
              </w:rPr>
            </w:r>
            <w:r>
              <w:rPr>
                <w:rStyle w:val="971"/>
                <w:lang w:val="sr-Latn-CS"/>
              </w:rPr>
              <w:t xml:space="preserve">2.1 Aritmetički deo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5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3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8" w:anchor="_Toc8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2.1.1 Modul za sabiranje i oduzimanje</w:t>
            </w:r>
            <w:r>
              <w:rPr>
                <w:rStyle w:val="971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5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73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9" w:anchor="_Toc9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2.1.2 Modul za unaprednu inverziju</w:t>
            </w:r>
            <w:r>
              <w:rPr>
                <w:rStyle w:val="971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10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73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0" w:anchor="_Toc10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2.1.3 Modul za inkrement i dekrement broja A</w:t>
            </w:r>
            <w:r>
              <w:rPr>
                <w:rStyle w:val="971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11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790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1" w:anchor="_Toc11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2.2 Logički deo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12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3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2" w:anchor="_Toc12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2.2.1 Logičko I (AND)</w:t>
            </w:r>
            <w:r>
              <w:rPr>
                <w:rStyle w:val="971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12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73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3" w:anchor="_Toc13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2.2.2 Logičko ILI (OR)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12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3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4" w:anchor="_Toc14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2.2.3 Logičko NE (NOT)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12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3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</w:rPr>
          </w:pPr>
          <w:hyperlink w:tooltip="#_Toc15" w:anchor="_Toc15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2.2.4 </w:t>
            </w:r>
            <w:r>
              <w:rPr>
                <w:rStyle w:val="971"/>
                <w:highlight w:val="none"/>
                <w:lang w:val="sr-Latn-CS"/>
              </w:rPr>
              <w:t xml:space="preserve">Isključivo ILI (XOR)</w:t>
            </w:r>
            <w:r>
              <w:rPr>
                <w:rStyle w:val="971"/>
                <w:highlight w:val="none"/>
                <w:lang w:val="sr-Latn-CS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13</w:t>
              <w:fldChar w:fldCharType="end"/>
            </w:r>
          </w:hyperlink>
          <w:r>
            <w:rPr>
              <w:highlight w:val="none"/>
              <w:lang w:val="sr-Latn-CS"/>
            </w:rPr>
          </w:r>
        </w:p>
        <w:p>
          <w:pPr>
            <w:pStyle w:val="790"/>
            <w:suppressLineNumbers w:val="false"/>
            <w:pBdr/>
            <w:tabs>
              <w:tab w:val="right" w:leader="dot" w:pos="8690"/>
            </w:tabs>
            <w:spacing/>
            <w:ind/>
            <w:rPr>
              <w:rStyle w:val="987"/>
              <w:highlight w:val="none"/>
              <w14:ligatures w14:val="none"/>
            </w:rPr>
          </w:pPr>
          <w:hyperlink w:tooltip="#_Toc16" w:anchor="_Toc16" w:history="1">
            <w:r>
              <w:rPr>
                <w:rStyle w:val="971"/>
              </w:rPr>
            </w:r>
            <w:r>
              <w:rPr>
                <w:rStyle w:val="971"/>
                <w:lang w:val="sr-Latn-CS"/>
              </w:rPr>
              <w:t xml:space="preserve">2.3 Dodatni moduli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13</w:t>
              <w:fldChar w:fldCharType="end"/>
            </w:r>
          </w:hyperlink>
          <w:r>
            <w:rPr>
              <w:rStyle w:val="987"/>
              <w:highlight w:val="none"/>
              <w:lang w:val="sr-Latn-CS"/>
              <w14:ligatures w14:val="none"/>
            </w:rPr>
          </w:r>
        </w:p>
        <w:p>
          <w:pPr>
            <w:pStyle w:val="973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7" w:anchor="_Toc17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2.3.1 Overflow modul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13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3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8" w:anchor="_Toc18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2.3.2 Buffer modul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14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3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9" w:anchor="_Toc19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2.3.3 Dekoder sa negativnom logikom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15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790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20" w:anchor="_Toc20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2.4 Unutar aritmetičkog modula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16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2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21" w:anchor="_Toc21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3. Prikaz simulacije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17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2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22" w:anchor="_Toc22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4. Prilog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20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72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23" w:anchor="_Toc23" w:history="1">
            <w:r>
              <w:rPr>
                <w:rStyle w:val="971"/>
              </w:rPr>
            </w:r>
            <w:r>
              <w:rPr>
                <w:rStyle w:val="971"/>
                <w:highlight w:val="none"/>
                <w:lang w:val="sr-Latn-CS"/>
              </w:rPr>
              <w:t xml:space="preserve">5. Literatura</w:t>
            </w:r>
            <w:r>
              <w:rPr>
                <w:rStyle w:val="971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_Toc23 \h</w:instrText>
              <w:fldChar w:fldCharType="separate"/>
              <w:t xml:space="preserve">26</w:t>
              <w:fldChar w:fldCharType="end"/>
            </w:r>
          </w:hyperlink>
          <w:r>
            <w:rPr>
              <w:highlight w:val="none"/>
              <w14:ligatures w14:val="none"/>
            </w:rPr>
          </w:r>
          <w:r>
            <w:rPr>
              <w:highlight w:val="none"/>
              <w:lang w:val="sr-Latn-CS"/>
              <w14:ligatures w14:val="none"/>
            </w:rPr>
          </w:r>
        </w:p>
        <w:p>
          <w:pPr>
            <w:pBdr/>
            <w:spacing/>
            <w:ind/>
            <w:rPr>
              <w:lang w:val="pl-PL"/>
            </w:rPr>
          </w:pPr>
          <w:r/>
          <w:r>
            <w:rPr>
              <w:rFonts w:ascii="Times New Roman" w:hAnsi="Times New Roman" w:cs="Times New Roman"/>
            </w:rPr>
          </w:r>
          <w:r>
            <w:fldChar w:fldCharType="end"/>
          </w:r>
          <w:r>
            <w:rPr>
              <w:lang w:val="pl-PL"/>
            </w:rPr>
          </w:r>
          <w:r/>
        </w:p>
      </w:sdtContent>
    </w:sdt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 w:line="240" w:lineRule="auto"/>
        <w:ind/>
        <w:rPr>
          <w:b/>
          <w:sz w:val="40"/>
          <w:szCs w:val="40"/>
          <w:lang w:val="pl-PL"/>
        </w:rPr>
      </w:pPr>
      <w:r>
        <w:rPr>
          <w:b/>
          <w:sz w:val="40"/>
          <w:szCs w:val="40"/>
          <w:lang w:val="pl-PL"/>
        </w:rPr>
        <w:br w:type="page" w:clear="all"/>
      </w:r>
      <w:r>
        <w:rPr>
          <w:b/>
          <w:sz w:val="40"/>
          <w:szCs w:val="40"/>
          <w:lang w:val="pl-PL"/>
        </w:rPr>
      </w:r>
      <w:r>
        <w:rPr>
          <w:b/>
          <w:sz w:val="40"/>
          <w:szCs w:val="40"/>
          <w:lang w:val="pl-PL"/>
        </w:rPr>
      </w:r>
    </w:p>
    <w:p>
      <w:pPr>
        <w:pStyle w:val="984"/>
        <w:suppressLineNumbers w:val="false"/>
        <w:pBdr/>
        <w:spacing/>
        <w:ind/>
        <w:rPr>
          <w14:ligatures w14:val="none"/>
        </w:rPr>
      </w:pPr>
      <w:r/>
      <w:bookmarkStart w:id="2" w:name="_Toc2"/>
      <w:r>
        <w:rPr>
          <w:lang w:val="pl-PL"/>
        </w:rPr>
        <w:t xml:space="preserve">Uvo</w:t>
      </w:r>
      <w:r>
        <w:rPr>
          <w:lang w:val="pl-PL"/>
        </w:rPr>
        <w:t xml:space="preserve">d</w:t>
      </w:r>
      <w:r>
        <w:rPr>
          <w14:ligatures w14:val="none"/>
        </w:rPr>
      </w:r>
      <w:bookmarkEnd w:id="2"/>
      <w:r/>
      <w:r>
        <w:rPr>
          <w14:ligatures w14:val="none"/>
        </w:rPr>
      </w:r>
    </w:p>
    <w:p>
      <w:pPr>
        <w:pStyle w:val="986"/>
        <w:suppressLineNumbers w:val="false"/>
        <w:pBdr/>
        <w:spacing/>
        <w:ind/>
        <w:rPr/>
      </w:pPr>
      <w:r>
        <w:t xml:space="preserve">Ovaj dokument pruža detaljan opis funkcionisanja i izrade zadatka na temu “Aritmetički modul”. </w:t>
      </w:r>
      <w:r>
        <w:rPr>
          <w:highlight w:val="none"/>
        </w:rPr>
      </w:r>
      <w:r/>
    </w:p>
    <w:p>
      <w:pPr>
        <w:pStyle w:val="968"/>
        <w:suppressLineNumbers w:val="false"/>
        <w:pBdr/>
        <w:spacing w:after="170" w:before="0" w:line="288" w:lineRule="auto"/>
        <w:ind w:left="0"/>
        <w:contextualSpacing w:val="false"/>
        <w:jc w:val="both"/>
        <w:rPr>
          <w:highlight w:val="none"/>
        </w:rPr>
      </w:pPr>
      <w:r>
        <w:t xml:space="preserve">U dokumentu će biti predstavljeni sledeći elementi:</w:t>
      </w:r>
      <w:r>
        <w:rPr>
          <w:highlight w:val="none"/>
        </w:rPr>
      </w:r>
      <w:r>
        <w:rPr>
          <w:highlight w:val="none"/>
        </w:rPr>
      </w:r>
    </w:p>
    <w:p>
      <w:pPr>
        <w:pStyle w:val="968"/>
        <w:numPr>
          <w:ilvl w:val="0"/>
          <w:numId w:val="4"/>
        </w:numPr>
        <w:suppressLineNumbers w:val="false"/>
        <w:pBdr/>
        <w:spacing w:after="170" w:before="0" w:line="288" w:lineRule="auto"/>
        <w:ind/>
        <w:contextualSpacing w:val="false"/>
        <w:jc w:val="both"/>
        <w:rPr/>
      </w:pPr>
      <w:r>
        <w:t xml:space="preserve">Jednačine funkcionisanja korišćenih elemenata: Ovo uključuje matematičke modele koji opisuju ponašanje i karakteristike elektronskih komponenti koje se koriste u projektu.</w:t>
      </w:r>
      <w:r/>
    </w:p>
    <w:p>
      <w:pPr>
        <w:pStyle w:val="968"/>
        <w:numPr>
          <w:ilvl w:val="0"/>
          <w:numId w:val="4"/>
        </w:numPr>
        <w:suppressLineNumbers w:val="false"/>
        <w:pBdr/>
        <w:spacing w:after="170" w:before="0" w:line="288" w:lineRule="auto"/>
        <w:ind/>
        <w:contextualSpacing w:val="false"/>
        <w:jc w:val="both"/>
        <w:rPr/>
      </w:pPr>
      <w:r>
        <w:t xml:space="preserve">Tablice istine: Biće prikazane tablice koje ilustruju logičke operacije i ponašanje kola u različitim uslovima.</w:t>
      </w:r>
      <w:r/>
    </w:p>
    <w:p>
      <w:pPr>
        <w:pStyle w:val="968"/>
        <w:numPr>
          <w:ilvl w:val="0"/>
          <w:numId w:val="4"/>
        </w:numPr>
        <w:suppressLineNumbers w:val="false"/>
        <w:pBdr/>
        <w:spacing w:after="170" w:before="0" w:line="288" w:lineRule="auto"/>
        <w:ind/>
        <w:contextualSpacing w:val="false"/>
        <w:jc w:val="both"/>
        <w:rPr/>
      </w:pPr>
      <w:r>
        <w:t xml:space="preserve">Šeme i slike: Vizuelni prikazi sklopova i kola napravljeni u programu Proteus, koji će pomoći u boljem razumevanju koncepta i dizajna projekta.</w:t>
      </w:r>
      <w:r/>
    </w:p>
    <w:p>
      <w:pPr>
        <w:pStyle w:val="968"/>
        <w:suppressLineNumbers w:val="false"/>
        <w:pBdr/>
        <w:spacing w:after="170" w:before="0" w:line="288" w:lineRule="auto"/>
        <w:ind w:left="0"/>
        <w:contextualSpacing w:val="false"/>
        <w:jc w:val="both"/>
        <w:rPr/>
      </w:pPr>
      <w:r>
        <w:t xml:space="preserve">S</w:t>
      </w:r>
      <w:r>
        <w:t xml:space="preserve">eminarski rad uključuje dokumentaciju u formatu .doc, i projekat u .pdsprj formatu, koji je kreiran u Proteus-u. Ovaj projekat omogućava simulaciju rada sklopova, što je ključno za verifikaciju pravilnosti rada kola pre nego što se realizuje fizič</w:t>
      </w:r>
      <w:r>
        <w:t xml:space="preserve">ka implementacija.</w:t>
      </w:r>
      <w:r/>
    </w:p>
    <w:p>
      <w:pPr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Bdr/>
        <w:spacing w:line="240" w:lineRule="auto"/>
        <w:ind/>
        <w:rPr>
          <w:b/>
          <w:bCs/>
          <w:sz w:val="40"/>
          <w:szCs w:val="40"/>
          <w:lang w:val="pl-PL"/>
        </w:rPr>
      </w:pPr>
      <w:r>
        <w:rPr>
          <w:sz w:val="40"/>
          <w:szCs w:val="40"/>
          <w:lang w:val="pl-PL"/>
        </w:rPr>
        <w:br w:type="page" w:clear="all"/>
      </w:r>
      <w:r>
        <w:rPr>
          <w:b/>
          <w:bCs/>
          <w:sz w:val="40"/>
          <w:szCs w:val="40"/>
          <w:lang w:val="pl-PL"/>
        </w:rPr>
      </w:r>
      <w:r>
        <w:rPr>
          <w:b/>
          <w:bCs/>
          <w:sz w:val="40"/>
          <w:szCs w:val="40"/>
          <w:lang w:val="pl-PL"/>
        </w:rPr>
      </w:r>
    </w:p>
    <w:p>
      <w:pPr>
        <w:pStyle w:val="984"/>
        <w:pBdr/>
        <w:spacing/>
        <w:ind/>
        <w:rPr>
          <w:lang w:val="pl-PL"/>
          <w14:ligatures w14:val="none"/>
        </w:rPr>
      </w:pPr>
      <w:r/>
      <w:bookmarkStart w:id="3" w:name="_Toc3"/>
      <w:r>
        <w:rPr>
          <w:lang w:val="pl-PL"/>
        </w:rPr>
        <w:t xml:space="preserve">1.Projektni zadatak</w:t>
      </w:r>
      <w:r>
        <w:rPr>
          <w:lang w:val="pl-PL"/>
          <w14:ligatures w14:val="none"/>
        </w:rPr>
      </w:r>
      <w:bookmarkEnd w:id="3"/>
      <w:r/>
      <w:r>
        <w:rPr>
          <w:lang w:val="pl-PL"/>
          <w14:ligatures w14:val="none"/>
        </w:rPr>
      </w:r>
    </w:p>
    <w:p>
      <w:pPr>
        <w:pStyle w:val="968"/>
        <w:pBdr/>
        <w:spacing w:after="170" w:before="0" w:line="288" w:lineRule="auto"/>
        <w:ind w:left="0"/>
        <w:contextualSpacing w:val="false"/>
        <w:jc w:val="both"/>
        <w:rPr>
          <w14:ligatures w14:val="none"/>
        </w:rPr>
      </w:pPr>
      <w:r>
        <w:rPr>
          <w:lang w:val="sr-Latn-CS"/>
        </w:rPr>
        <w:t xml:space="preserve">Izabrana tema: 36-E4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968"/>
        <w:pBdr/>
        <w:spacing w:after="170" w:before="0" w:line="288" w:lineRule="auto"/>
        <w:ind w:left="0"/>
        <w:contextualSpacing w:val="false"/>
        <w:jc w:val="both"/>
        <w:rPr>
          <w14:ligatures w14:val="none"/>
        </w:rPr>
      </w:pPr>
      <w:r>
        <w:rPr>
          <w:lang w:val="sr-Latn-CS"/>
        </w:rPr>
      </w:r>
      <w:r>
        <w:rPr>
          <w:lang w:val="sr-Latn-CS"/>
        </w:rPr>
        <w:t xml:space="preserve">Naziv teme: </w:t>
      </w:r>
      <w:r>
        <w:rPr>
          <w:lang w:val="sr-Latn-CS"/>
        </w:rPr>
        <w:t xml:space="preserve">Aritmetički modul. A i B su 16 bitni brojevi sa predznakom. A+B, A-B, -A, -B, A+1, A-1 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968"/>
        <w:pBdr/>
        <w:spacing w:after="170" w:before="0" w:line="288" w:lineRule="auto"/>
        <w:ind w:left="0"/>
        <w:contextualSpacing w:val="false"/>
        <w:jc w:val="both"/>
        <w:rPr>
          <w14:ligatures w14:val="none"/>
        </w:rPr>
      </w:pPr>
      <w:r>
        <w:rPr>
          <w:lang w:val="sr-Latn-CS"/>
        </w:rPr>
      </w:r>
      <w:r>
        <w:rPr>
          <w:lang w:val="sr-Latn-CS"/>
        </w:rPr>
        <w:t xml:space="preserve">Dodatni zahtev: Bez namenskih kola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988"/>
        <w:suppressLineNumbers w:val="false"/>
        <w:pBdr/>
        <w:spacing/>
        <w:ind/>
        <w:rPr>
          <w14:ligatures w14:val="none"/>
        </w:rPr>
      </w:pPr>
      <w:r/>
      <w:bookmarkStart w:id="4" w:name="_Toc4"/>
      <w:r>
        <w:rPr>
          <w:lang w:val="sr-Latn-CS"/>
        </w:rPr>
        <w:t xml:space="preserve">1.1 </w:t>
      </w:r>
      <w:r>
        <w:rPr>
          <w:lang w:val="sr-Latn-CS"/>
        </w:rPr>
        <w:t xml:space="preserve"> Svrha projekta i ograničenja</w:t>
      </w:r>
      <w:r>
        <w:rPr>
          <w14:ligatures w14:val="none"/>
        </w:rPr>
      </w:r>
      <w:bookmarkEnd w:id="4"/>
      <w:r/>
      <w:r>
        <w:rPr>
          <w14:ligatures w14:val="none"/>
        </w:rPr>
      </w:r>
    </w:p>
    <w:p>
      <w:pPr>
        <w:pStyle w:val="968"/>
        <w:pBdr/>
        <w:spacing w:after="170" w:before="0" w:line="288" w:lineRule="auto"/>
        <w:ind w:left="0"/>
        <w:contextualSpacing w:val="false"/>
        <w:jc w:val="both"/>
        <w:rPr/>
      </w:pPr>
      <w:r>
        <w:rPr>
          <w:lang w:val="sr-Latn-CS"/>
        </w:rPr>
        <w:t xml:space="preserve">C</w:t>
      </w:r>
      <w:r>
        <w:rPr>
          <w:lang w:val="sr-Latn-CS"/>
        </w:rPr>
        <w:t xml:space="preserve">ilj ovog projekta je da prikaže funkcionisanje aritmetičkog modula kroz simulaciju u programu Proteus, bez korišćenja namenskih kola. Dodatni cilj je demonstrirati da je moguće implementirati svako namensko kolo koristeći osnovne elektronske komponente. Og</w:t>
      </w:r>
      <w:r>
        <w:rPr>
          <w:lang w:val="sr-Latn-CS"/>
        </w:rPr>
        <w:t xml:space="preserve">raničenje projekta je rad sa 16-bitnim brojevima sa predznakom, gde su brojevi A i B u opsegu od -32,768 do 32,767. Simulacija obuhvata sledeće operacije: A+B, A-B, -A, -B, A+1 i A-1, koje će biti testirane za sve moguće kombinacije dva 16-bitna broja.</w:t>
      </w:r>
      <w:r>
        <w:rPr>
          <w:lang w:val="sr-Latn-CS"/>
        </w:rPr>
      </w:r>
      <w:r/>
    </w:p>
    <w:p>
      <w:pPr>
        <w:pStyle w:val="988"/>
        <w:pBdr/>
        <w:spacing/>
        <w:ind/>
        <w:rPr>
          <w:highlight w:val="none"/>
          <w:lang w:val="sr-Latn-CS"/>
          <w14:ligatures w14:val="none"/>
        </w:rPr>
      </w:pPr>
      <w:r/>
      <w:bookmarkStart w:id="5" w:name="_Toc5"/>
      <w:r>
        <w:rPr>
          <w:highlight w:val="none"/>
          <w:lang w:val="sr-Latn-CS"/>
        </w:rPr>
        <w:t xml:space="preserve">1.2 Način realizacije</w:t>
      </w:r>
      <w:r>
        <w:rPr>
          <w:highlight w:val="none"/>
          <w:lang w:val="sr-Latn-CS"/>
          <w14:ligatures w14:val="none"/>
        </w:rPr>
      </w:r>
      <w:bookmarkEnd w:id="5"/>
      <w:r/>
      <w:r>
        <w:rPr>
          <w:highlight w:val="none"/>
          <w:lang w:val="sr-Latn-CS"/>
          <w14:ligatures w14:val="none"/>
        </w:rPr>
      </w:r>
    </w:p>
    <w:p>
      <w:pPr>
        <w:pStyle w:val="968"/>
        <w:pBdr/>
        <w:spacing w:after="170" w:before="0" w:line="288" w:lineRule="auto"/>
        <w:ind w:left="0"/>
        <w:contextualSpacing w:val="false"/>
        <w:jc w:val="both"/>
        <w:rPr/>
      </w:pPr>
      <w:r>
        <w:rPr>
          <w:highlight w:val="none"/>
          <w:lang w:val="sr-Latn-CS"/>
        </w:rPr>
        <w:t xml:space="preserve">P</w:t>
      </w:r>
      <w:r>
        <w:rPr>
          <w:highlight w:val="none"/>
          <w:lang w:val="sr-Latn-CS"/>
        </w:rPr>
        <w:t xml:space="preserve">rojekat je realizovan putem kreiranja osnovnih modula, poput 1-bitnog sabirača, iz kojih su kasnije sastavljeni složeniji komponente. Na primer, 16-bitni sabirač i oduzimač, namenjeni za izvođenje operacija sabiranja i oduzimanja dva broja A i B. Ove osnov</w:t>
      </w:r>
      <w:r>
        <w:rPr>
          <w:highlight w:val="none"/>
          <w:lang w:val="sr-Latn-CS"/>
        </w:rPr>
        <w:t xml:space="preserve">ne aritmetičke operacije postale su osnova za implementaciju drugih operacija, kao što su -A, -B, A+1 i A-1, pomoću 16-bitnog sabirača i oduzimača.</w:t>
      </w:r>
      <w:r>
        <w:rPr>
          <w:highlight w:val="none"/>
          <w:lang w:val="sr-Latn-CS"/>
        </w:rPr>
      </w:r>
      <w:r/>
    </w:p>
    <w:p>
      <w:pPr>
        <w:pStyle w:val="968"/>
        <w:pBdr/>
        <w:spacing w:after="170" w:before="0" w:line="288" w:lineRule="auto"/>
        <w:ind w:left="0"/>
        <w:contextualSpacing w:val="false"/>
        <w:jc w:val="both"/>
        <w:rPr>
          <w:lang w:val="sr-Latn-CS"/>
          <w14:ligatures w14:val="none"/>
        </w:rPr>
      </w:pPr>
      <w:r>
        <w:rPr>
          <w:highlight w:val="none"/>
          <w:lang w:val="sr-Latn-CS"/>
        </w:rPr>
        <w:t xml:space="preserve">U</w:t>
      </w:r>
      <w:r>
        <w:rPr>
          <w:highlight w:val="none"/>
          <w:lang w:val="sr-Latn-CS"/>
        </w:rPr>
        <w:t xml:space="preserve"> finalnoj implementaciji sve aritmetičke operacije se biraju pomoću 3x8 dekodera, što omogućava fleksibilno upravljanje izborom potrebne operacije. Finalna šema projekta biće prikazana u obliku električne šeme, koja prikazuje rad svih komponenti tokom izvr</w:t>
      </w:r>
      <w:r>
        <w:rPr>
          <w:highlight w:val="none"/>
          <w:lang w:val="sr-Latn-CS"/>
        </w:rPr>
        <w:t xml:space="preserve">šavanja operacija.</w:t>
      </w:r>
      <w:r>
        <w:rPr>
          <w:lang w:val="sr-Latn-CS"/>
          <w14:ligatures w14:val="none"/>
        </w:rPr>
      </w:r>
      <w:r>
        <w:rPr>
          <w:lang w:val="sr-Latn-CS"/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  <w:br w:type="page" w:clear="all"/>
      </w:r>
      <w:r>
        <w:rPr>
          <w14:ligatures w14:val="none"/>
        </w:rPr>
      </w:r>
      <w:r>
        <w:rPr>
          <w14:ligatures w14:val="none"/>
        </w:rPr>
      </w:r>
    </w:p>
    <w:p>
      <w:pPr>
        <w:pStyle w:val="984"/>
        <w:pageBreakBefore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6" w:name="_Toc6"/>
      <w:r>
        <w:rPr>
          <w:lang w:val="sr-Latn-CS"/>
        </w:rPr>
        <w:t xml:space="preserve">2. Teorijske osnove</w:t>
      </w:r>
      <w:r>
        <w:rPr>
          <w:highlight w:val="none"/>
          <w:lang w:val="sr-Latn-CS"/>
          <w14:ligatures w14:val="none"/>
        </w:rPr>
      </w:r>
      <w:bookmarkEnd w:id="6"/>
      <w:r/>
      <w:r>
        <w:rPr>
          <w:highlight w:val="none"/>
          <w:lang w:val="sr-Latn-CS"/>
          <w14:ligatures w14:val="none"/>
        </w:rPr>
      </w:r>
    </w:p>
    <w:p>
      <w:pPr>
        <w:pStyle w:val="988"/>
        <w:pBdr/>
        <w:spacing/>
        <w:ind/>
        <w:rPr>
          <w:highlight w:val="none"/>
          <w:lang w:val="sr-Latn-CS"/>
          <w14:ligatures w14:val="none"/>
        </w:rPr>
      </w:pPr>
      <w:r/>
      <w:bookmarkStart w:id="7" w:name="_Toc7"/>
      <w:r>
        <w:rPr>
          <w:lang w:val="sr-Latn-CS"/>
        </w:rPr>
        <w:t xml:space="preserve">2.1 Aritmetički deo</w:t>
      </w:r>
      <w:r>
        <w:rPr>
          <w:highlight w:val="none"/>
          <w:lang w:val="sr-Latn-CS"/>
          <w14:ligatures w14:val="none"/>
        </w:rPr>
      </w:r>
      <w:bookmarkEnd w:id="7"/>
      <w:r/>
      <w:r>
        <w:rPr>
          <w:highlight w:val="none"/>
          <w:lang w:val="sr-Latn-CS"/>
          <w14:ligatures w14:val="none"/>
        </w:rPr>
      </w:r>
    </w:p>
    <w:p>
      <w:pPr>
        <w:pStyle w:val="990"/>
        <w:pBdr/>
        <w:spacing/>
        <w:ind/>
        <w:rPr>
          <w:bCs/>
          <w:i/>
          <w:highlight w:val="none"/>
          <w14:ligatures w14:val="none"/>
        </w:rPr>
      </w:pPr>
      <w:r/>
      <w:bookmarkStart w:id="8" w:name="_Toc8"/>
      <w:r>
        <w:rPr>
          <w:i/>
          <w:iCs/>
          <w:highlight w:val="none"/>
          <w:lang w:val="sr-Latn-CS"/>
        </w:rPr>
        <w:t xml:space="preserve">2.1.1 Modul za sabiranje i oduzimanje</w:t>
      </w:r>
      <w:r>
        <w:rPr>
          <w:bCs/>
          <w:i/>
          <w:highlight w:val="none"/>
          <w14:ligatures w14:val="none"/>
        </w:rPr>
      </w:r>
      <w:bookmarkEnd w:id="8"/>
      <w:r/>
      <w:r>
        <w:rPr>
          <w:bCs/>
          <w:i/>
          <w:highlight w:val="none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23076" cy="215963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14439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923076" cy="2159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30.16pt;height:170.0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Tabela 1. – tablica istinitosti za 1-bitni pun sabirač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60750" cy="274060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89773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3260749" cy="2740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56.75pt;height:215.8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Slika 1.- šema 1-bitnog punog sabirača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Koristeći AND i NOT logičke operacije, kreiramo 1-bitni sabirač koji prima ulaze A, B i Carry In, a proizvodi izlaze S (zbir) i Carry Out (prenos).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tbl>
      <w:tblPr>
        <w:tblStyle w:val="981"/>
        <w:tblW w:w="0" w:type="auto"/>
        <w:tblBorders/>
        <w:tblLook w:val="04A0" w:firstRow="1" w:lastRow="0" w:firstColumn="1" w:lastColumn="0" w:noHBand="0" w:noVBand="1"/>
      </w:tblPr>
      <w:tblGrid>
        <w:gridCol w:w="4453"/>
        <w:gridCol w:w="4453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731312" cy="3675785"/>
                      <wp:effectExtent l="0" t="0" r="0" b="0"/>
                      <wp:docPr id="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704859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2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731312" cy="36757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" o:spid="_x0000_s3" type="#_x0000_t75" style="width:215.06pt;height:289.43pt;mso-wrap-distance-left:0.00pt;mso-wrap-distance-top:0.00pt;mso-wrap-distance-right:0.00pt;mso-wrap-distance-bottom:0.00pt;z-index:1;" stroked="false">
                      <v:imagedata r:id="rId22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Slika 2.- šema 4-bitnog punog sabirač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a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59341" cy="3709189"/>
                      <wp:effectExtent l="0" t="0" r="0" b="0"/>
                      <wp:docPr id="5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39982637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3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559340" cy="370918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" o:spid="_x0000_s4" type="#_x0000_t75" style="width:201.52pt;height:292.06pt;mso-wrap-distance-left:0.00pt;mso-wrap-distance-top:0.00pt;mso-wrap-distance-right:0.00pt;mso-wrap-distance-bottom:0.00pt;z-index:1;" stroked="false">
                      <v:imagedata r:id="rId23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Slika 3.- šema 8-bitnog punog sabirača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/>
      </w:pPr>
      <w:r>
        <w:rPr>
          <w:highlight w:val="none"/>
          <w:lang w:val="sr-Latn-CS"/>
        </w:rPr>
        <w:t xml:space="preserve">Po</w:t>
      </w:r>
      <w:r>
        <w:rPr>
          <w:highlight w:val="none"/>
          <w:lang w:val="sr-Latn-CS"/>
        </w:rPr>
        <w:t xml:space="preserve">vezivanjem 1-bitnih sabirača u lanac, gde se Carry Out iz svakog prethodnog sabirača koristi kao Carry In za sledeći, napravljen je 4-bitni sabirač (iz slike 2.). Ovaj postupak omogućava sabiranje četiri bita brojeva A i B uz pravilan prenos između bitova.</w:t>
      </w:r>
      <w:r>
        <w:rPr>
          <w:highlight w:val="none"/>
          <w:lang w:val="sr-Latn-CS"/>
        </w:rPr>
      </w:r>
      <w:r/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Na isti način, povezujući dva 4-bitna sabirača, kreiran je 8-bitni sabirač (iz slike 3.).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highlight w:val="none"/>
          <w:lang w:val="sr-Latn-CS"/>
        </w:rPr>
      </w:r>
      <w:r>
        <w:rPr>
          <w:i/>
          <w:iCs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399590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5246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518149" cy="39959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34.50pt;height:314.6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Slika 4.- šema 16-bitnog sabirač</w:t>
      </w:r>
      <w:r>
        <w:rPr>
          <w:i/>
          <w:iCs/>
          <w:sz w:val="22"/>
          <w:szCs w:val="22"/>
          <w:highlight w:val="none"/>
          <w:lang w:val="sr-Latn-CS"/>
        </w:rPr>
        <w:t xml:space="preserve">a i oduzimača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Nakon toga je napravljen modul</w:t>
      </w:r>
      <w:r>
        <w:rPr>
          <w:i w:val="0"/>
          <w:iCs w:val="0"/>
          <w:highlight w:val="none"/>
          <w:lang w:val="sr-Latn-CS"/>
        </w:rPr>
        <w:t xml:space="preserve"> "Sabirača i Oduzimača" (iz slike 4.) omogućava izvođenje operacija sabiranja i oduzimanja, pri čemu se rezultat generiše u obliku 16-bitnog broja</w:t>
      </w:r>
      <w:r>
        <w:rPr>
          <w:i w:val="0"/>
          <w:iCs w:val="0"/>
          <w:highlight w:val="none"/>
          <w:lang w:val="sr-Latn-CS"/>
        </w:rPr>
        <w:t xml:space="preserve"> S </w:t>
      </w:r>
      <w:r>
        <w:rPr>
          <w:i w:val="0"/>
          <w:iCs w:val="0"/>
          <w:highlight w:val="none"/>
          <w:lang w:val="sr-Latn-CS"/>
        </w:rPr>
        <w:t xml:space="preserve">(S0..S15), uz dodatne signale Carry i Overflow (OF) za detekciju prenosa i prekoračenja opsega.</w:t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  <w:t xml:space="preserve">Ulazi:</w:t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86"/>
        <w:numPr>
          <w:ilvl w:val="0"/>
          <w:numId w:val="5"/>
        </w:numPr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  <w:t xml:space="preserve">Bus za 16-bit brojeve A i B (A0..A15 i B0..B15)</w:t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86"/>
        <w:numPr>
          <w:ilvl w:val="0"/>
          <w:numId w:val="5"/>
        </w:numPr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  <w:t xml:space="preserve">Kontrolni signal CTRL: Mogućnost izbora operaciji (0 za sabiranje, 1 za oduzimanje)</w:t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86"/>
        <w:numPr>
          <w:ilvl w:val="0"/>
          <w:numId w:val="5"/>
        </w:numPr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</w:r>
      <w:r>
        <w:t xml:space="preserve">Kontrolni signal OE’: Omogućava isključenje izlaza modula pomoću Tri-State buffer kada modul nije u upotrebi (1 je uključen, 0 je isključen). </w:t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 w:firstLine="0" w:left="0"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U nastavku razložimo konkretnije svaki deo ovog modula</w:t>
      </w:r>
      <w:r>
        <w:rPr>
          <w:highlight w:val="none"/>
          <w:lang w:val="sr-Latn-CS"/>
        </w:rPr>
        <w:t xml:space="preserve">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tbl>
      <w:tblPr>
        <w:tblStyle w:val="981"/>
        <w:tblW w:w="0" w:type="auto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ook w:val="04A0" w:firstRow="1" w:lastRow="0" w:firstColumn="1" w:lastColumn="0" w:noHBand="0" w:noVBand="1"/>
      </w:tblPr>
      <w:tblGrid>
        <w:gridCol w:w="4453"/>
        <w:gridCol w:w="4453"/>
      </w:tblGrid>
      <w:tr>
        <w:trPr/>
        <w:tc>
          <w:tcPr>
            <w:tcBorders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17025" cy="3657000"/>
                      <wp:effectExtent l="0" t="0" r="0" b="0"/>
                      <wp:docPr id="7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78906836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5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517024" cy="36569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6" o:spid="_x0000_s6" type="#_x0000_t75" style="width:198.19pt;height:287.95pt;mso-wrap-distance-left:0.00pt;mso-wrap-distance-top:0.00pt;mso-wrap-distance-right:0.00pt;mso-wrap-distance-bottom:0.00pt;z-index:1;" stroked="false">
                      <v:imagedata r:id="rId25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Slika 5.- šema prvog komplementa B broja ili samo B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221858" cy="3657000"/>
                      <wp:effectExtent l="0" t="0" r="0" b="0"/>
                      <wp:docPr id="8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53597659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221858" cy="36569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7" o:spid="_x0000_s7" type="#_x0000_t75" style="width:174.95pt;height:287.95pt;mso-wrap-distance-left:0.00pt;mso-wrap-distance-top:0.00pt;mso-wrap-distance-right:0.00pt;mso-wrap-distance-bottom:0.00pt;z-index:1;" stroked="false">
                      <v:imagedata r:id="rId26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Slika 6.-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šema 16-bitnog punog sabirača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Style w:val="986"/>
        <w:suppressLineNumbers w:val="false"/>
        <w:pBdr/>
        <w:spacing/>
        <w:ind w:firstLine="0" w:left="0"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 w:firstLine="0" w:left="0"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U ovom delu (iz slike 5.) modula koristi se logička operacija XOR između signala CTRL i svakog bita broja B.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numPr>
          <w:ilvl w:val="0"/>
          <w:numId w:val="6"/>
        </w:numPr>
        <w:suppressLineNumbers w:val="false"/>
        <w:pBdr/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Ako je CTRL jednak 1 (oduzimanje), svaki bit broja B se invertuje, što odgovara operaciji dobijanja prvog komplementa.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numPr>
          <w:ilvl w:val="0"/>
          <w:numId w:val="6"/>
        </w:numPr>
        <w:suppressLineNumbers w:val="false"/>
        <w:pBdr/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Ako je CTRL jednak 0 (sabiranje), bitovi broja B ostaju nepromenjeni i prenose se u istom obliku.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highlight w:val="none"/>
          <w:lang w:val="sr-Latn-CS"/>
        </w:rPr>
      </w:r>
      <w:r>
        <w:rPr>
          <w:i/>
          <w:iCs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149292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81536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518149" cy="1492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34.50pt;height:117.5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Tabela 2. – tablica istinitosti za 1-bitni pun sabira</w:t>
      </w:r>
      <w:r>
        <w:rPr>
          <w:i/>
          <w:iCs/>
          <w:sz w:val="22"/>
          <w:szCs w:val="22"/>
          <w:highlight w:val="none"/>
          <w:lang w:val="sr-Latn-CS"/>
        </w:rPr>
        <w:t xml:space="preserve">č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 w:firstLine="0" w:left="0"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 w:firstLine="0" w:left="0"/>
        <w:jc w:val="both"/>
        <w:rPr>
          <w:highlight w:val="none"/>
          <w14:ligatures w14:val="none"/>
        </w:rPr>
      </w:pPr>
      <w:r>
        <w:rPr>
          <w:highlight w:val="none"/>
          <w:lang w:val="sr-Latn-CS"/>
        </w:rPr>
      </w:r>
      <w:r>
        <w:t xml:space="preserve">Dobijeni bitovi se označavaju kao X0..X15 i prosleđuju se u magistralu za dalje izvođenje operacija sabiranja ili oduzimanja.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86"/>
        <w:suppressLineNumbers w:val="false"/>
        <w:pBdr/>
        <w:spacing/>
        <w:ind w:firstLine="0" w:left="0"/>
        <w:jc w:val="both"/>
        <w:rPr/>
      </w:pPr>
      <w:r>
        <w:rPr>
          <w:highlight w:val="none"/>
          <w:lang w:val="sr-Latn-CS"/>
        </w:rPr>
        <w:t xml:space="preserve">Nakon toga, brojevi se sabiraju u dva međusobno povezana 8-bitna sabirača (iz slike 6.).</w:t>
      </w:r>
      <w:r>
        <w:rPr>
          <w:highlight w:val="none"/>
          <w:lang w:val="sr-Latn-CS"/>
        </w:rPr>
      </w:r>
      <w:r/>
    </w:p>
    <w:p>
      <w:pPr>
        <w:pStyle w:val="986"/>
        <w:numPr>
          <w:ilvl w:val="0"/>
          <w:numId w:val="7"/>
        </w:numPr>
        <w:suppressLineNumbers w:val="false"/>
        <w:pBdr/>
        <w:spacing/>
        <w:ind/>
        <w:jc w:val="both"/>
        <w:rPr/>
      </w:pPr>
      <w:r>
        <w:rPr>
          <w:highlight w:val="none"/>
          <w:lang w:val="sr-Latn-CS"/>
        </w:rPr>
        <w:t xml:space="preserve">U ove sabirače se prosleđuju ulazni brojevi A0..A15, X0..X15, kao i signal CTRL na ulaz Carry In.</w:t>
      </w:r>
      <w:r>
        <w:rPr>
          <w:highlight w:val="none"/>
          <w:lang w:val="sr-Latn-CS"/>
        </w:rPr>
      </w:r>
      <w:r/>
    </w:p>
    <w:p>
      <w:pPr>
        <w:pStyle w:val="986"/>
        <w:numPr>
          <w:ilvl w:val="0"/>
          <w:numId w:val="7"/>
        </w:numPr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Ako je u pitanju operacija oduzimanja, u Carry In prvog 8-bitnog sabirača šalje se jedinica, čime se ostvaruje drugi komplement broja.</w:t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31763" cy="3071624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490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2531763" cy="3071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199.35pt;height:241.86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Slika 7.- izlaze za modul “Sabirač i oduzimač”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 w:firstLine="0" w:left="0"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jc w:val="both"/>
        <w:rPr/>
      </w:pPr>
      <w:r>
        <w:rPr>
          <w:highlight w:val="none"/>
          <w:lang w:val="sr-Latn-CS"/>
        </w:rPr>
        <w:t xml:space="preserve">Posle toga koristi se modul Overflow (iz slike 7.) za poslednje bitove X15, A15 i S15 kako bi se proverilo da li je došlo do prekoračenja (Overflow).</w:t>
      </w:r>
      <w:r>
        <w:rPr>
          <w:highlight w:val="none"/>
          <w:lang w:val="sr-Latn-CS"/>
        </w:rPr>
      </w:r>
      <w:r/>
    </w:p>
    <w:p>
      <w:pPr>
        <w:pStyle w:val="986"/>
        <w:suppressLineNumbers w:val="false"/>
        <w:pBdr/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Na kraju, svi izlazi prolaze kroz modul 16BIT_TS (Tri-State Buffer) (iz slike 7.), koji omogućava uključivanje ili isključivanje izlaza prema potrebi.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hd w:val="nil" w:color="auto"/>
        <w:spacing/>
        <w:ind/>
        <w:rPr>
          <w:bCs w:val="0"/>
          <w:i w:val="0"/>
          <w:highlight w:val="none"/>
          <w:lang w:val="sr-Latn-CS"/>
          <w14:ligatures w14:val="none"/>
        </w:rPr>
      </w:pPr>
      <w:r>
        <w:rPr>
          <w:bCs w:val="0"/>
          <w:i w:val="0"/>
          <w:highlight w:val="none"/>
          <w:lang w:val="sr-Latn-CS"/>
          <w14:ligatures w14:val="none"/>
        </w:rPr>
        <w:br w:type="page" w:clear="all"/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90"/>
        <w:suppressLineNumbers w:val="false"/>
        <w:pBdr/>
        <w:spacing/>
        <w:ind/>
        <w:rPr>
          <w:bCs/>
          <w:i/>
          <w:highlight w:val="none"/>
          <w14:ligatures w14:val="none"/>
        </w:rPr>
      </w:pPr>
      <w:r/>
      <w:bookmarkStart w:id="9" w:name="_Toc9"/>
      <w:r>
        <w:rPr>
          <w:i/>
          <w:iCs/>
          <w:highlight w:val="none"/>
          <w:lang w:val="sr-Latn-CS"/>
        </w:rPr>
        <w:t xml:space="preserve">2.1.2 Modul za unaprednu inverziju</w:t>
      </w:r>
      <w:r>
        <w:rPr>
          <w:bCs/>
          <w:i/>
          <w:highlight w:val="none"/>
          <w14:ligatures w14:val="none"/>
        </w:rPr>
      </w:r>
      <w:bookmarkEnd w:id="9"/>
      <w:r/>
      <w:r>
        <w:rPr>
          <w:bCs/>
          <w:i/>
          <w:highlight w:val="none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146672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07386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518149" cy="14667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34.50pt;height:115.49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Tabela 3. – tablica istinitosti za 16-bitni </w:t>
      </w:r>
      <w:r>
        <w:rPr>
          <w:i/>
          <w:iCs/>
          <w:sz w:val="22"/>
          <w:szCs w:val="22"/>
          <w:highlight w:val="none"/>
          <w:lang w:val="sr-Latn-CS"/>
        </w:rPr>
        <w:t xml:space="preserve">inverziju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sz w:val="22"/>
          <w:szCs w:val="22"/>
          <w:highlight w:val="none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sz w:val="22"/>
          <w:szCs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257808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69903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518149" cy="2578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34.50pt;height:203.0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sz w:val="22"/>
          <w:szCs w:val="22"/>
          <w:highlight w:val="none"/>
          <w14:ligatures w14:val="none"/>
        </w:rPr>
      </w:r>
      <w:r>
        <w:rPr>
          <w:sz w:val="22"/>
          <w:szCs w:val="22"/>
          <w:highlight w:val="none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Slika 8.- šema za modul inverziji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pStyle w:val="98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Ovaj modul prima 16-bitna broj (od D0 do D15) i signal OE'. Modul funkcioniše prema principu 0 - D = inverzija, gde se broj D predstavlja na magistrali kao B0..B15, dok je broj A postavljen na nulu.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Zatim, oba broja se prosleđuju u "16-bitni Sabirač i Oduzimač", koji izvršava operaciju oduzimanja. Na izlazu dobijamo rezultat ove operacije.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90"/>
        <w:suppressLineNumbers w:val="false"/>
        <w:pBdr/>
        <w:spacing/>
        <w:ind/>
        <w:rPr>
          <w:bCs/>
          <w:i/>
          <w:highlight w:val="none"/>
          <w14:ligatures w14:val="none"/>
        </w:rPr>
      </w:pPr>
      <w:r/>
      <w:bookmarkStart w:id="10" w:name="_Toc10"/>
      <w:r>
        <w:rPr>
          <w:i/>
          <w:iCs/>
          <w:highlight w:val="none"/>
          <w:lang w:val="sr-Latn-CS"/>
        </w:rPr>
        <w:t xml:space="preserve">2.1.3 Modul za inkrement i dekrement broja A</w:t>
      </w:r>
      <w:r>
        <w:rPr>
          <w:bCs/>
          <w:i/>
          <w:highlight w:val="none"/>
          <w14:ligatures w14:val="none"/>
        </w:rPr>
      </w:r>
      <w:bookmarkEnd w:id="10"/>
      <w:r/>
      <w:r>
        <w:rPr>
          <w:bCs/>
          <w:i/>
          <w:highlight w:val="none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sz w:val="22"/>
          <w:szCs w:val="22"/>
          <w14:ligatures w14:val="none"/>
        </w:rPr>
      </w:pPr>
      <w:r>
        <w:rPr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110886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64692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518149" cy="1108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34.50pt;height:87.3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sz w:val="22"/>
          <w:szCs w:val="22"/>
          <w14:ligatures w14:val="none"/>
        </w:rPr>
      </w:r>
      <w:r>
        <w:rPr>
          <w:sz w:val="22"/>
          <w:szCs w:val="22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sz w:val="22"/>
          <w:szCs w:val="22"/>
          <w14:ligatures w14:val="none"/>
        </w:rPr>
      </w:pPr>
      <w:r>
        <w:rPr>
          <w:sz w:val="22"/>
          <w:szCs w:val="22"/>
          <w:lang w:val="sr-Latn-CS"/>
        </w:rPr>
      </w:r>
      <w:r>
        <w:rPr>
          <w:sz w:val="22"/>
          <w:szCs w:val="22"/>
          <w:lang w:val="sr-Latn-CS"/>
        </w:rPr>
        <w:t xml:space="preserve">Tabela 4. – tablica istinitosti za </w:t>
      </w:r>
      <w:r>
        <w:rPr>
          <w:sz w:val="22"/>
          <w:szCs w:val="22"/>
          <w:lang w:val="sr-Latn-CS"/>
        </w:rPr>
        <w:t xml:space="preserve">inkrement (za A+/- je 0)</w:t>
      </w:r>
      <w:r>
        <w:rPr>
          <w:sz w:val="22"/>
          <w:szCs w:val="22"/>
          <w14:ligatures w14:val="none"/>
        </w:rPr>
      </w:r>
      <w:r>
        <w:rPr>
          <w:sz w:val="22"/>
          <w:szCs w:val="22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bCs/>
          <w:i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110886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75908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518149" cy="1108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34.50pt;height:87.31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Tabela 5. – tablica istinitosti za 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  <w:t xml:space="preserve">dekrement (za A+/- je 1)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highlight w:val="none"/>
          <w:lang w:val="sr-Latn-CS"/>
          <w14:ligatures w14:val="none"/>
        </w:rPr>
      </w:r>
      <w:r>
        <w:rPr>
          <w:i/>
          <w:iCs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319153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7509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518149" cy="3191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34.50pt;height:251.3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9.- šema za modul 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  <w:t xml:space="preserve">inkrement/dekrement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both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U ovom modulu koristi se "16-bitni Sabirač i Oduzimač". Na ulaz A se prosleđuje 16-bitni broj, dok se na ulaz B šalje jedinica (0000 0000 0000 0001). Zatim se izvršava operacija sabiranja ili oduzimanja, zavisno od signala CTRL.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11" w:name="_Toc11"/>
      <w:r>
        <w:rPr>
          <w:highlight w:val="none"/>
          <w:lang w:val="sr-Latn-CS"/>
        </w:rPr>
        <w:t xml:space="preserve">2.2 Logički deo</w:t>
      </w:r>
      <w:r>
        <w:rPr>
          <w:highlight w:val="none"/>
          <w:lang w:val="sr-Latn-CS"/>
          <w14:ligatures w14:val="none"/>
        </w:rPr>
      </w:r>
      <w:bookmarkEnd w:id="11"/>
      <w:r/>
      <w:r>
        <w:rPr>
          <w:highlight w:val="none"/>
          <w:lang w:val="sr-Latn-CS"/>
          <w14:ligatures w14:val="none"/>
        </w:rPr>
      </w:r>
    </w:p>
    <w:p>
      <w:pPr>
        <w:pStyle w:val="990"/>
        <w:suppressLineNumbers w:val="false"/>
        <w:pBdr/>
        <w:spacing/>
        <w:ind/>
        <w:rPr>
          <w:highlight w:val="none"/>
          <w14:ligatures w14:val="none"/>
        </w:rPr>
      </w:pPr>
      <w:r/>
      <w:bookmarkStart w:id="12" w:name="_Toc12"/>
      <w:r>
        <w:rPr>
          <w:highlight w:val="none"/>
          <w:lang w:val="sr-Latn-CS"/>
        </w:rPr>
        <w:t xml:space="preserve">2.2.1 Logičko I (AND)</w:t>
      </w:r>
      <w:r>
        <w:rPr>
          <w:highlight w:val="none"/>
          <w14:ligatures w14:val="none"/>
        </w:rPr>
      </w:r>
      <w:bookmarkEnd w:id="12"/>
      <w:r/>
      <w:r>
        <w:rPr>
          <w:highlight w:val="none"/>
          <w14:ligatures w14:val="none"/>
        </w:rPr>
      </w:r>
    </w:p>
    <w:p>
      <w:pPr>
        <w:pStyle w:val="986"/>
        <w:suppressLineNumbers w:val="false"/>
        <w:pBdr/>
        <w:spacing/>
        <w:ind/>
        <w:rPr/>
      </w:pPr>
      <w:r>
        <w:rPr>
          <w:b w:val="0"/>
          <w:bCs w:val="0"/>
          <w:highlight w:val="none"/>
          <w:lang w:val="sr-Latn-CS"/>
        </w:rPr>
        <w:t xml:space="preserve">Za logičko I koristili su se elementi kao što su 74HC08 sa 2 ulaza i 74HC11 sa tri.</w:t>
      </w:r>
      <w:r>
        <w:rPr>
          <w:b w:val="0"/>
          <w:bCs w:val="0"/>
          <w:highlight w:val="none"/>
          <w:lang w:val="sr-Latn-CS"/>
        </w:rPr>
      </w:r>
      <w:r/>
    </w:p>
    <w:tbl>
      <w:tblPr>
        <w:tblStyle w:val="981"/>
        <w:tblW w:w="0" w:type="auto"/>
        <w:tblBorders/>
        <w:tblLook w:val="04A0" w:firstRow="1" w:lastRow="0" w:firstColumn="1" w:lastColumn="0" w:noHBand="0" w:noVBand="1"/>
      </w:tblPr>
      <w:tblGrid>
        <w:gridCol w:w="4453"/>
        <w:gridCol w:w="4453"/>
        <w:gridCol w:w="4453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344000" cy="918400"/>
                      <wp:effectExtent l="0" t="0" r="0" b="0"/>
                      <wp:docPr id="16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7027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4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343999" cy="9183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5" o:spid="_x0000_s15" type="#_x0000_t75" style="width:105.83pt;height:72.31pt;mso-wrap-distance-left:0.00pt;mso-wrap-distance-top:0.00pt;mso-wrap-distance-right:0.00pt;mso-wrap-distance-bottom:0.00pt;z-index:1;" stroked="false">
                      <v:imagedata r:id="rId34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10.- 74HC08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362391" cy="971229"/>
                      <wp:effectExtent l="0" t="0" r="0" b="0"/>
                      <wp:docPr id="17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63047827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5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362391" cy="97122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6" o:spid="_x0000_s16" type="#_x0000_t75" style="width:107.27pt;height:76.47pt;mso-wrap-distance-left:0.00pt;mso-wrap-distance-top:0.00pt;mso-wrap-distance-right:0.00pt;mso-wrap-distance-bottom:0.00pt;z-index:1;" stroked="false">
                      <v:imagedata r:id="rId35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11.- 74HC11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37107" cy="857752"/>
                      <wp:effectExtent l="0" t="0" r="0" b="0"/>
                      <wp:docPr id="18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37959000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6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637106" cy="85775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7" o:spid="_x0000_s17" type="#_x0000_t75" style="width:128.91pt;height:67.54pt;mso-wrap-distance-left:0.00pt;mso-wrap-distance-top:0.00pt;mso-wrap-distance-right:0.00pt;mso-wrap-distance-bottom:0.00pt;z-index:1;" stroked="false">
                      <v:imagedata r:id="rId36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6. – tablica istinitosti za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AND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Style w:val="986"/>
        <w:suppressLineNumbers w:val="false"/>
        <w:pBdr/>
        <w:spacing/>
        <w:ind/>
        <w:rPr>
          <w:b w:val="0"/>
          <w:bCs w:val="0"/>
          <w:highlight w:val="none"/>
          <w:lang w:val="sr-Latn-CS"/>
          <w14:ligatures w14:val="none"/>
        </w:rPr>
      </w:pPr>
      <w:r>
        <w:rPr>
          <w:highlight w:val="none"/>
        </w:rPr>
      </w:r>
      <w:r>
        <w:rPr>
          <w:b w:val="0"/>
          <w:bCs w:val="0"/>
          <w:highlight w:val="none"/>
          <w:lang w:val="sr-Latn-CS"/>
          <w14:ligatures w14:val="none"/>
        </w:rPr>
      </w:r>
      <w:r>
        <w:rPr>
          <w:b w:val="0"/>
          <w:bCs w:val="0"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14:ligatures w14:val="none"/>
        </w:rPr>
      </w:pPr>
      <w:r>
        <w:rPr>
          <w:b w:val="0"/>
          <w:bCs w:val="0"/>
          <w:highlight w:val="none"/>
          <w:lang w:val="sr-Latn-CS"/>
        </w:rPr>
        <w:t xml:space="preserve">Funkcija logičkog I (AND) može se opisati na sledeći način: "Ako su ulaze jednake 1, izlaz R će biti 1". Ovo možemo videti posmatranjem tabele istine.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90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13" w:name="_Toc13"/>
      <w:r>
        <w:rPr>
          <w:highlight w:val="none"/>
          <w:lang w:val="sr-Latn-CS"/>
        </w:rPr>
        <w:t xml:space="preserve">2.2.2 Logičko ILI (OR)</w:t>
      </w:r>
      <w:r>
        <w:rPr>
          <w:highlight w:val="none"/>
          <w:lang w:val="sr-Latn-CS"/>
          <w14:ligatures w14:val="none"/>
        </w:rPr>
      </w:r>
      <w:bookmarkEnd w:id="13"/>
      <w:r/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b w:val="0"/>
          <w:bCs w:val="0"/>
          <w:highlight w:val="none"/>
          <w:lang w:val="sr-Latn-CS"/>
        </w:rPr>
      </w:pPr>
      <w:r>
        <w:rPr>
          <w:b w:val="0"/>
          <w:bCs w:val="0"/>
          <w:highlight w:val="none"/>
          <w:lang w:val="sr-Latn-CS"/>
        </w:rPr>
        <w:t xml:space="preserve">Za logi</w:t>
      </w:r>
      <w:r>
        <w:rPr>
          <w:lang w:val="pl-PL"/>
        </w:rPr>
        <w:t xml:space="preserve">čko ILI koristili su se elementi kao što su 74HC32 sa 2 ulaza i 74HC4072 sa četiri</w:t>
      </w:r>
      <w:r>
        <w:rPr>
          <w:b w:val="0"/>
          <w:bCs w:val="0"/>
          <w:highlight w:val="none"/>
          <w:lang w:val="sr-Latn-CS"/>
        </w:rPr>
        <w:t xml:space="preserve">.</w:t>
      </w:r>
      <w:r>
        <w:rPr>
          <w:b w:val="0"/>
          <w:bCs w:val="0"/>
          <w:highlight w:val="none"/>
          <w:lang w:val="sr-Latn-CS"/>
        </w:rPr>
      </w:r>
      <w:r>
        <w:rPr>
          <w:b w:val="0"/>
          <w:bCs w:val="0"/>
          <w:highlight w:val="none"/>
          <w:lang w:val="sr-Latn-CS"/>
        </w:rPr>
      </w:r>
    </w:p>
    <w:tbl>
      <w:tblPr>
        <w:tblStyle w:val="981"/>
        <w:tblW w:w="0" w:type="auto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ook w:val="04A0" w:firstRow="1" w:lastRow="0" w:firstColumn="1" w:lastColumn="0" w:noHBand="0" w:noVBand="1"/>
      </w:tblPr>
      <w:tblGrid>
        <w:gridCol w:w="2857"/>
        <w:gridCol w:w="2857"/>
        <w:gridCol w:w="2857"/>
      </w:tblGrid>
      <w:tr>
        <w:trPr/>
        <w:tc>
          <w:tcPr>
            <w:tcBorders>
              <w:right w:val="none" w:color="000000" w:sz="4" w:space="0"/>
            </w:tcBorders>
            <w:tcW w:w="2857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394011" cy="995722"/>
                      <wp:effectExtent l="0" t="0" r="0" b="0"/>
                      <wp:docPr id="19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1534684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7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394009" cy="99572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8" o:spid="_x0000_s18" type="#_x0000_t75" style="width:109.76pt;height:78.40pt;mso-wrap-distance-left:0.00pt;mso-wrap-distance-top:0.00pt;mso-wrap-distance-right:0.00pt;mso-wrap-distance-bottom:0.00pt;z-index:1;" stroked="false">
                      <v:imagedata r:id="rId37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12.- 74HC32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857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0378" cy="1069580"/>
                      <wp:effectExtent l="0" t="0" r="0" b="0"/>
                      <wp:docPr id="20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530930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8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400378" cy="10695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9" o:spid="_x0000_s19" type="#_x0000_t75" style="width:110.27pt;height:84.22pt;mso-wrap-distance-left:0.00pt;mso-wrap-distance-top:0.00pt;mso-wrap-distance-right:0.00pt;mso-wrap-distance-bottom:0.00pt;z-index:1;" stroked="false">
                      <v:imagedata r:id="rId38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13.- 74HC4072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left w:val="none" w:color="000000" w:sz="4" w:space="0"/>
            </w:tcBorders>
            <w:tcW w:w="2857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95478" cy="881245"/>
                      <wp:effectExtent l="0" t="0" r="0" b="0"/>
                      <wp:docPr id="21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5651636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9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795478" cy="8812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0" o:spid="_x0000_s20" type="#_x0000_t75" style="width:141.38pt;height:69.39pt;mso-wrap-distance-left:0.00pt;mso-wrap-distance-top:0.00pt;mso-wrap-distance-right:0.00pt;mso-wrap-distance-bottom:0.00pt;z-index:1;" stroked="false">
                      <v:imagedata r:id="rId39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7. – tablica istinitosti za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OR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Bdr/>
        <w:spacing/>
        <w:ind/>
        <w:rPr>
          <w:color w:val="000000"/>
          <w:lang w:val="pl-PL"/>
        </w:rPr>
      </w:pPr>
      <w:r>
        <w:rPr>
          <w:color w:val="000000"/>
          <w:highlight w:val="none"/>
          <w:lang w:val="pl-PL"/>
        </w:rPr>
      </w:r>
      <w:r>
        <w:rPr>
          <w:color w:val="000000"/>
          <w:lang w:val="pl-PL"/>
        </w:rPr>
      </w:r>
      <w:r>
        <w:rPr>
          <w:color w:val="000000"/>
          <w:lang w:val="pl-PL"/>
        </w:rPr>
      </w:r>
    </w:p>
    <w:p>
      <w:pPr>
        <w:pStyle w:val="986"/>
        <w:pBdr/>
        <w:spacing/>
        <w:ind/>
        <w:rPr>
          <w14:ligatures w14:val="none"/>
        </w:rPr>
      </w:pPr>
      <w:r>
        <w:rPr>
          <w:lang w:val="pl-PL"/>
        </w:rPr>
        <w:t xml:space="preserve">Funkciju logičkog </w:t>
      </w:r>
      <w:r>
        <w:rPr>
          <w:lang w:val="pl-PL"/>
        </w:rPr>
        <w:t xml:space="preserve">ILI</w:t>
      </w:r>
      <w:r>
        <w:rPr>
          <w:lang w:val="pl-PL"/>
        </w:rPr>
        <w:t xml:space="preserve"> kola možemo opisati na sledeći način:</w:t>
      </w:r>
      <w:r>
        <w:rPr>
          <w:lang w:val="pl-PL"/>
        </w:rPr>
        <w:t xml:space="preserve"> </w:t>
      </w:r>
      <w:r>
        <w:rPr>
          <w:lang w:val="pl-PL"/>
        </w:rPr>
        <w:t xml:space="preserve">"Ako je A jednako 1 </w:t>
      </w:r>
      <w:r>
        <w:rPr>
          <w:lang w:val="pl-PL"/>
        </w:rPr>
        <w:t xml:space="preserve">ILI </w:t>
      </w:r>
      <w:r>
        <w:rPr>
          <w:lang w:val="pl-PL"/>
        </w:rPr>
        <w:t xml:space="preserve">je B jednako 1 (ili su oba ulaza jedinica), onda na izlazu R imamo jedinicu".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990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14" w:name="_Toc14"/>
      <w:r>
        <w:rPr>
          <w:highlight w:val="none"/>
          <w:lang w:val="sr-Latn-CS"/>
        </w:rPr>
        <w:t xml:space="preserve">2.2.3 Logičko NE (NOT)</w:t>
      </w:r>
      <w:r>
        <w:rPr>
          <w:highlight w:val="none"/>
          <w:lang w:val="sr-Latn-CS"/>
          <w14:ligatures w14:val="none"/>
        </w:rPr>
      </w:r>
      <w:bookmarkEnd w:id="14"/>
      <w:r/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</w:rPr>
      </w:pPr>
      <w:r>
        <w:t xml:space="preserve">Logičko NE kolo ili invetor je najjednostavnije logičko kolo</w:t>
      </w:r>
      <w:r>
        <w:t xml:space="preserve"> (element 74HC04)</w:t>
      </w:r>
      <w:r>
        <w:t xml:space="preserve">. Na izlazu daje negiranu vrednost ulazne veličine.</w:t>
      </w:r>
      <w:r>
        <w:rPr>
          <w:highlight w:val="none"/>
        </w:rPr>
      </w:r>
      <w:r>
        <w:rPr>
          <w:highlight w:val="none"/>
        </w:rPr>
      </w:r>
    </w:p>
    <w:tbl>
      <w:tblPr>
        <w:tblStyle w:val="981"/>
        <w:tblW w:w="0" w:type="auto"/>
        <w:tblBorders/>
        <w:tblLook w:val="04A0" w:firstRow="1" w:lastRow="0" w:firstColumn="1" w:lastColumn="0" w:noHBand="0" w:noVBand="1"/>
      </w:tblPr>
      <w:tblGrid>
        <w:gridCol w:w="4285"/>
        <w:gridCol w:w="4285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239225" cy="1055636"/>
                      <wp:effectExtent l="0" t="0" r="0" b="0"/>
                      <wp:docPr id="22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55114258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40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239224" cy="1055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1" o:spid="_x0000_s21" type="#_x0000_t75" style="width:97.58pt;height:83.12pt;mso-wrap-distance-left:0.00pt;mso-wrap-distance-top:0.00pt;mso-wrap-distance-right:0.00pt;mso-wrap-distance-bottom:0.00pt;z-index:1;" stroked="false">
                      <v:imagedata r:id="rId40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14.- 74HC04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89825" cy="1063085"/>
                      <wp:effectExtent l="0" t="0" r="0" b="0"/>
                      <wp:docPr id="2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07218359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41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089824" cy="106308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2" o:spid="_x0000_s22" type="#_x0000_t75" style="width:164.55pt;height:83.71pt;mso-wrap-distance-left:0.00pt;mso-wrap-distance-top:0.00pt;mso-wrap-distance-right:0.00pt;mso-wrap-distance-bottom:0.00pt;z-index:1;" stroked="false">
                      <v:imagedata r:id="rId41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8. – tablica istinitosti za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NOT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suppressLineNumbers w:val="false"/>
        <w:pBdr/>
        <w:shd w:val="nil" w:color="auto"/>
        <w:spacing/>
        <w:ind/>
        <w:rPr>
          <w:b w:val="0"/>
          <w:bCs w:val="0"/>
          <w:highlight w:val="none"/>
          <w:lang w:val="sr-Latn-CS"/>
        </w:rPr>
      </w:pPr>
      <w:r>
        <w:rPr>
          <w:b w:val="0"/>
          <w:bCs w:val="0"/>
          <w:highlight w:val="none"/>
          <w:lang w:val="sr-Latn-CS"/>
        </w:rPr>
        <w:br w:type="page" w:clear="all"/>
      </w:r>
      <w:r>
        <w:rPr>
          <w:b w:val="0"/>
          <w:bCs w:val="0"/>
          <w:highlight w:val="none"/>
          <w:lang w:val="sr-Latn-CS"/>
        </w:rPr>
      </w:r>
      <w:r>
        <w:rPr>
          <w:b w:val="0"/>
          <w:bCs w:val="0"/>
          <w:highlight w:val="none"/>
          <w:lang w:val="sr-Latn-CS"/>
        </w:rPr>
      </w:r>
    </w:p>
    <w:p>
      <w:pPr>
        <w:pStyle w:val="990"/>
        <w:suppressLineNumbers w:val="false"/>
        <w:pBdr/>
        <w:spacing/>
        <w:ind/>
        <w:rPr>
          <w:highlight w:val="none"/>
          <w:lang w:val="sr-Latn-CS"/>
        </w:rPr>
      </w:pPr>
      <w:r/>
      <w:bookmarkStart w:id="15" w:name="_Toc15"/>
      <w:r>
        <w:rPr>
          <w:highlight w:val="none"/>
          <w:lang w:val="sr-Latn-CS"/>
        </w:rPr>
        <w:t xml:space="preserve">2.2.4 </w:t>
      </w:r>
      <w:r>
        <w:rPr>
          <w:highlight w:val="none"/>
          <w:lang w:val="sr-Latn-CS"/>
        </w:rPr>
        <w:t xml:space="preserve">Isključivo ILI (XOR)</w:t>
      </w:r>
      <w:r>
        <w:rPr>
          <w:highlight w:val="none"/>
          <w:lang w:val="sr-Latn-CS"/>
        </w:rPr>
      </w:r>
      <w:bookmarkEnd w:id="15"/>
      <w:r/>
      <w:r>
        <w:rPr>
          <w:highlight w:val="none"/>
          <w:lang w:val="sr-Latn-CS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Funkcija XOR kola može se opisati sa: "Ako je bilo koji ulaz A ILI B jedinica, ali NE oba, izlaz R je jedinica". Koristio sam element 74HC386.</w:t>
      </w:r>
      <w:r>
        <w:rPr>
          <w:highlight w:val="none"/>
          <w:lang w:val="sr-Latn-CS"/>
        </w:rPr>
      </w:r>
      <w:r>
        <w:rPr>
          <w:highlight w:val="none"/>
          <w:lang w:val="sr-Latn-CS"/>
        </w:rPr>
      </w:r>
    </w:p>
    <w:tbl>
      <w:tblPr>
        <w:tblStyle w:val="981"/>
        <w:tblW w:w="0" w:type="auto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ook w:val="04A0" w:firstRow="1" w:lastRow="0" w:firstColumn="1" w:lastColumn="0" w:noHBand="0" w:noVBand="1"/>
      </w:tblPr>
      <w:tblGrid>
        <w:gridCol w:w="4285"/>
        <w:gridCol w:w="4285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77375" cy="1205191"/>
                      <wp:effectExtent l="0" t="0" r="0" b="0"/>
                      <wp:docPr id="2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3021929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42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677375" cy="12051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3" o:spid="_x0000_s23" type="#_x0000_t75" style="width:132.08pt;height:94.90pt;mso-wrap-distance-left:0.00pt;mso-wrap-distance-top:0.00pt;mso-wrap-distance-right:0.00pt;mso-wrap-distance-bottom:0.00pt;z-index:1;" stroked="false">
                      <v:imagedata r:id="rId42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15.- 74HC386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lef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48847" cy="1205191"/>
                      <wp:effectExtent l="0" t="0" r="0" b="0"/>
                      <wp:docPr id="25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2141596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43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448846" cy="12051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4" o:spid="_x0000_s24" type="#_x0000_t75" style="width:192.82pt;height:94.90pt;mso-wrap-distance-left:0.00pt;mso-wrap-distance-top:0.00pt;mso-wrap-distance-right:0.00pt;mso-wrap-distance-bottom:0.00pt;z-index:1;" stroked="false">
                      <v:imagedata r:id="rId43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9. – tablica istinitosti za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XOR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Style w:val="986"/>
        <w:suppressLineNumbers w:val="false"/>
        <w:pBdr/>
        <w:spacing/>
        <w:ind/>
        <w:rPr>
          <w:b w:val="0"/>
          <w:bCs w:val="0"/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b w:val="0"/>
          <w:bCs w:val="0"/>
          <w:highlight w:val="none"/>
          <w:lang w:val="sr-Latn-CS"/>
        </w:rPr>
      </w:r>
      <w:r>
        <w:rPr>
          <w:b w:val="0"/>
          <w:bCs w:val="0"/>
          <w:highlight w:val="none"/>
          <w:lang w:val="sr-Latn-CS"/>
        </w:rPr>
      </w:r>
    </w:p>
    <w:p>
      <w:pPr>
        <w:pStyle w:val="988"/>
        <w:suppressLineNumbers w:val="false"/>
        <w:pBdr/>
        <w:spacing/>
        <w:ind/>
        <w:rPr>
          <w:rStyle w:val="987"/>
          <w:highlight w:val="none"/>
          <w:lang w:val="sr-Latn-CS"/>
          <w14:ligatures w14:val="none"/>
        </w:rPr>
      </w:pPr>
      <w:r/>
      <w:bookmarkStart w:id="16" w:name="_Toc16"/>
      <w:r>
        <w:rPr>
          <w:rStyle w:val="987"/>
          <w:lang w:val="sr-Latn-CS"/>
        </w:rPr>
        <w:t xml:space="preserve">2.3 Dodatni moduli</w:t>
      </w:r>
      <w:r>
        <w:rPr>
          <w:rStyle w:val="987"/>
          <w:highlight w:val="none"/>
          <w:lang w:val="sr-Latn-CS"/>
          <w14:ligatures w14:val="none"/>
        </w:rPr>
      </w:r>
      <w:bookmarkEnd w:id="16"/>
      <w:r/>
      <w:r>
        <w:rPr>
          <w:rStyle w:val="987"/>
          <w:highlight w:val="none"/>
          <w:lang w:val="sr-Latn-CS"/>
          <w14:ligatures w14:val="none"/>
        </w:rPr>
      </w:r>
    </w:p>
    <w:p>
      <w:pPr>
        <w:pStyle w:val="990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17" w:name="_Toc17"/>
      <w:r>
        <w:rPr>
          <w:highlight w:val="none"/>
          <w:lang w:val="sr-Latn-CS"/>
        </w:rPr>
        <w:t xml:space="preserve">2.3.1 Overflow modul</w:t>
      </w:r>
      <w:r>
        <w:rPr>
          <w:highlight w:val="none"/>
          <w:lang w:val="sr-Latn-CS"/>
          <w14:ligatures w14:val="none"/>
        </w:rPr>
      </w:r>
      <w:bookmarkEnd w:id="17"/>
      <w:r/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rStyle w:val="987"/>
          <w:highlight w:val="none"/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020275" cy="180617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10052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2020274" cy="18061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159.08pt;height:142.22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Tabela 10.- tablica istinosti za Overflow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52640" cy="1894183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11183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3952639" cy="1894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11.23pt;height:149.1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16. – šema za overflow modul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8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Upotrebo</w:t>
      </w:r>
      <w:r>
        <w:rPr>
          <w:highlight w:val="none"/>
          <w:lang w:val="sr-Latn-CS"/>
        </w:rPr>
        <w:t xml:space="preserve">m NOT, AND i OR kola proveravamo validnost izlaza prilikom sabiranja i oduzimanja sa predznakom. Overflow bit se postavlja na 1 ako su predznaci (MSB) ulaznih brojeva isti, ali predznak izlaza se ne poklapa sa njima. Ovo ukazuje na to da rezultat i</w:t>
      </w:r>
      <w:r>
        <w:rPr>
          <w:highlight w:val="none"/>
          <w:lang w:val="sr-Latn-CS"/>
        </w:rPr>
        <w:t xml:space="preserve">zlazi iz opsega koji može biti predstavljen sa 16 bitova.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Kada nisu aktivne aritmetičke operacije ili kada se ko</w:t>
      </w:r>
      <w:r>
        <w:rPr>
          <w:highlight w:val="none"/>
          <w:lang w:val="sr-Latn-CS"/>
        </w:rPr>
        <w:t xml:space="preserve">risti drugi komplement, overflow bit se postavlja u stanje visoke impedanse.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90"/>
        <w:pBdr/>
        <w:spacing/>
        <w:ind/>
        <w:rPr>
          <w:highlight w:val="none"/>
          <w:lang w:val="sr-Latn-CS"/>
          <w14:ligatures w14:val="none"/>
        </w:rPr>
      </w:pPr>
      <w:r/>
      <w:bookmarkStart w:id="18" w:name="_Toc18"/>
      <w:r>
        <w:rPr>
          <w:highlight w:val="none"/>
          <w:lang w:val="sr-Latn-CS"/>
        </w:rPr>
        <w:t xml:space="preserve">2.3.2 Buffer modul</w:t>
      </w:r>
      <w:r>
        <w:rPr>
          <w:highlight w:val="none"/>
          <w:lang w:val="sr-Latn-CS"/>
          <w14:ligatures w14:val="none"/>
        </w:rPr>
      </w:r>
      <w:bookmarkEnd w:id="18"/>
      <w:r/>
      <w:r>
        <w:rPr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87785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532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305749" cy="87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17.78pt;height:69.12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Tabela 11.- tablica istinosti za 16-bit Buffer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12022" cy="315474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4857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2512022" cy="3154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197.80pt;height:248.41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ab/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17. – šema za 16-bit buffer modul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86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Z</w:t>
      </w:r>
      <w:r>
        <w:rPr>
          <w:highlight w:val="none"/>
          <w:lang w:val="sr-Latn-CS"/>
        </w:rPr>
        <w:t xml:space="preserve">a 16-bitni sabirač i oduzimač napravljen je poseban modul sa Tri State Buffer-om za uključivanje i isključivanje rada modula. Kada je signal OE' postavljen na 1, izlaz modula prelazi u stanje visoke impedanse, što znači da modul ne utiče na magistralu. Kad</w:t>
      </w:r>
      <w:r>
        <w:rPr>
          <w:highlight w:val="none"/>
          <w:lang w:val="sr-Latn-CS"/>
        </w:rPr>
        <w:t xml:space="preserve">a je OE' = 0, modul je aktivan.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90"/>
        <w:pBdr/>
        <w:spacing/>
        <w:ind/>
        <w:rPr>
          <w:highlight w:val="none"/>
          <w:lang w:val="sr-Latn-CS"/>
          <w14:ligatures w14:val="none"/>
        </w:rPr>
      </w:pPr>
      <w:r/>
      <w:bookmarkStart w:id="19" w:name="_Toc19"/>
      <w:r>
        <w:rPr>
          <w:highlight w:val="none"/>
          <w:lang w:val="sr-Latn-CS"/>
        </w:rPr>
        <w:t xml:space="preserve">2.3.3 Dekoder sa negativnom logikom</w:t>
      </w:r>
      <w:r>
        <w:rPr>
          <w:highlight w:val="none"/>
          <w:lang w:val="sr-Latn-CS"/>
          <w14:ligatures w14:val="none"/>
        </w:rPr>
      </w:r>
      <w:bookmarkEnd w:id="19"/>
      <w:r/>
      <w:r>
        <w:rPr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1214707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4632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305749" cy="12147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17.78pt;height:95.65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Tabela 12.- tablica istinosti za dekoder sa negativnom logikom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80159" cy="2891694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7456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3880158" cy="2891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05.52pt;height:227.69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18. – šema za 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dekoder sa negativnom logikom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86"/>
        <w:pBdr/>
        <w:spacing/>
        <w:ind/>
        <w:rPr>
          <w:highlight w:val="none"/>
          <w14:ligatures w14:val="none"/>
        </w:rPr>
      </w:pPr>
      <w:r>
        <w:rPr>
          <w:highlight w:val="none"/>
          <w:lang w:val="sr-Latn-CS"/>
        </w:rPr>
      </w:r>
      <w:r>
        <w:t xml:space="preserve">Za izbor konkretne operacije razvijen je 3x8 dekoder, koji na osnovu ulaza od 3 bita bira određenu operaciju. Izabranoj operaciji biće dodeljena vrednost 0, dok će svim ostalim operacijama biti dodeljena vrednost 1.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20" w:name="_Toc20"/>
      <w:r>
        <w:rPr>
          <w:highlight w:val="none"/>
          <w:lang w:val="sr-Latn-CS"/>
        </w:rPr>
        <w:t xml:space="preserve">2.4 Unutar aritmetičkog modula</w:t>
      </w:r>
      <w:r>
        <w:rPr>
          <w:highlight w:val="none"/>
          <w:lang w:val="sr-Latn-CS"/>
          <w14:ligatures w14:val="none"/>
        </w:rPr>
      </w:r>
      <w:bookmarkEnd w:id="20"/>
      <w:r/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53045" cy="3352941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418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flipH="0" flipV="0">
                          <a:off x="0" y="0"/>
                          <a:ext cx="5153045" cy="33529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05.75pt;height:264.01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19. – šema za aritmetički modul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Unutar aritmetič</w:t>
      </w:r>
      <w:r>
        <w:rPr>
          <w:highlight w:val="none"/>
          <w:lang w:val="sr-Latn-CS"/>
        </w:rPr>
        <w:t xml:space="preserve">kog modula (iz slike 18.) nalaze se četiri modula: 16-bitni sabirač i oduzimač, inkrement/dekrement za A, inverzija za A i inverzija za B. Svaki od njih je povezan sa svojom magistralom A i B, kao i ulazom koji zavisi od izabrane operacije putem OE'. Svi m</w:t>
      </w:r>
      <w:r>
        <w:rPr>
          <w:highlight w:val="none"/>
          <w:lang w:val="sr-Latn-CS"/>
        </w:rPr>
        <w:t xml:space="preserve">oduli imaju isti izlaz S0..S15, koji se bira pomoću OE'.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14:ligatures w14:val="none"/>
        </w:rPr>
      </w:pPr>
      <w:r>
        <w:rPr>
          <w:highlight w:val="none"/>
          <w:lang w:val="sr-Latn-CS"/>
        </w:rPr>
      </w:r>
      <w:r>
        <w:t xml:space="preserve">Za module "sabirač i oduzimač" za A i B, kao i "inkrement/dekrement" za A, kreirana je logička šema zasnovana na dve operacije unutar jednog modula. U nastavku su prikazane šeme i tabele koje objašnjavaju funkcionisanje izbora operaciji.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tbl>
      <w:tblPr>
        <w:tblStyle w:val="981"/>
        <w:tblW w:w="0" w:type="auto"/>
        <w:tblBorders/>
        <w:tblLook w:val="04A0" w:firstRow="1" w:lastRow="0" w:firstColumn="1" w:lastColumn="0" w:noHBand="0" w:noVBand="1"/>
      </w:tblPr>
      <w:tblGrid>
        <w:gridCol w:w="4285"/>
        <w:gridCol w:w="4285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209800" cy="1057275"/>
                      <wp:effectExtent l="0" t="0" r="0" b="0"/>
                      <wp:docPr id="3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39924530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209799" cy="10572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2" o:spid="_x0000_s32" type="#_x0000_t75" style="width:174.00pt;height:83.25pt;mso-wrap-distance-left:0.00pt;mso-wrap-distance-top:0.00pt;mso-wrap-distance-right:0.00pt;mso-wrap-distance-bottom:0.00pt;z-index:1;" stroked="false">
                      <v:imagedata r:id="rId51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13.- tablica istinosti za izbor operaciji A+B/A-B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73752" cy="948200"/>
                      <wp:effectExtent l="0" t="0" r="0" b="0"/>
                      <wp:docPr id="3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2438353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2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673752" cy="9481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3" o:spid="_x0000_s33" type="#_x0000_t75" style="width:210.53pt;height:74.66pt;mso-wrap-distance-left:0.00pt;mso-wrap-distance-top:0.00pt;mso-wrap-distance-right:0.00pt;mso-wrap-distance-bottom:0.00pt;z-index:1;" stroked="false">
                      <v:imagedata r:id="rId52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14.- tablica istinosti za izbor operaciji A++/A--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858350" cy="1174893"/>
                      <wp:effectExtent l="0" t="0" r="0" b="0"/>
                      <wp:docPr id="35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67598568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3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858349" cy="11748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4" o:spid="_x0000_s34" type="#_x0000_t75" style="width:146.33pt;height:92.51pt;mso-wrap-distance-left:0.00pt;mso-wrap-distance-top:0.00pt;mso-wrap-distance-right:0.00pt;mso-wrap-distance-bottom:0.00pt;z-index:1;" stroked="false">
                      <v:imagedata r:id="rId53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20. – šema za izbor operaciji A+B/A-B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83879" cy="1188564"/>
                      <wp:effectExtent l="0" t="0" r="0" b="0"/>
                      <wp:docPr id="36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8145124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4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783879" cy="118856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5" o:spid="_x0000_s35" type="#_x0000_t75" style="width:140.46pt;height:93.59pt;mso-wrap-distance-left:0.00pt;mso-wrap-distance-top:0.00pt;mso-wrap-distance-right:0.00pt;mso-wrap-distance-bottom:0.00pt;z-index:1;" stroked="false">
                      <v:imagedata r:id="rId54" o:title=""/>
                      <o:lock v:ext="edit" rotation="t"/>
                    </v:shape>
                  </w:pict>
                </mc:Fallback>
              </mc:AlternateConten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21. –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šema za izbor operaciji A++ ili A--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suppressLineNumbers w:val="false"/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4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21" w:name="_Toc21"/>
      <w:r>
        <w:rPr>
          <w:highlight w:val="none"/>
          <w:lang w:val="sr-Latn-CS"/>
        </w:rPr>
        <w:t xml:space="preserve">3. Prikaz simulacije</w:t>
      </w:r>
      <w:r>
        <w:rPr>
          <w:highlight w:val="none"/>
          <w:lang w:val="sr-Latn-CS"/>
          <w14:ligatures w14:val="none"/>
        </w:rPr>
      </w:r>
      <w:bookmarkEnd w:id="21"/>
      <w:r/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118807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6065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305749" cy="3118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17.78pt;height:245.58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22. – Operacija A+B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118807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407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305749" cy="3118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17.78pt;height:245.58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23. – Operacija A-B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304943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7383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305749" cy="3304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17.78pt;height:260.2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24. – Operacija -A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304943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7243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305749" cy="3304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17.78pt;height:260.23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25. – Operacija -B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304943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7932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305749" cy="3304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17.78pt;height:260.2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26. – Operacija A++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304943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146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305749" cy="3304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17.78pt;height:260.23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26. – Operacija A--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4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22" w:name="_Toc22"/>
      <w:r>
        <w:rPr>
          <w:highlight w:val="none"/>
          <w:lang w:val="sr-Latn-CS"/>
        </w:rPr>
        <w:t xml:space="preserve">4. Prilog</w:t>
      </w:r>
      <w:r>
        <w:rPr>
          <w:highlight w:val="none"/>
          <w:lang w:val="sr-Latn-CS"/>
          <w14:ligatures w14:val="none"/>
        </w:rPr>
      </w:r>
      <w:bookmarkEnd w:id="22"/>
      <w:r/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149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17.78pt;height:279.44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59344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17.78pt;height:279.44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8709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17.78pt;height:279.44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08479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17.78pt;height:279.44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0717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17.78pt;height:279.44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6977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17.78pt;height:279.44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33958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17.78pt;height:279.44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5282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17.78pt;height:279.44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09937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17.78pt;height:279.44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11376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17.78pt;height:279.44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269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17.78pt;height:279.44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hd w:val="nil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</w:p>
    <w:p>
      <w:pPr>
        <w:pStyle w:val="984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23" w:name="_Toc23"/>
      <w:r>
        <w:rPr>
          <w:highlight w:val="none"/>
          <w:lang w:val="sr-Latn-CS"/>
        </w:rPr>
        <w:t xml:space="preserve">5. Literatura</w:t>
      </w:r>
      <w:r>
        <w:rPr>
          <w:highlight w:val="none"/>
          <w:lang w:val="sr-Latn-CS"/>
          <w14:ligatures w14:val="none"/>
        </w:rPr>
      </w:r>
      <w:bookmarkEnd w:id="23"/>
      <w:r/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[W1] </w:t>
      </w:r>
      <w:r>
        <w:rPr>
          <w:highlight w:val="none"/>
          <w:lang w:val="sr-Latn-CS"/>
        </w:rPr>
        <w:t xml:space="preserve">http://www.csc.villanova.edu/~mdamian/Past/csc2400fa13/assign/ALU.html</w:t>
      </w:r>
      <w:r>
        <w:rPr>
          <w:highlight w:val="none"/>
          <w:lang w:val="sr-Latn-CS"/>
        </w:rPr>
      </w:r>
      <w:r>
        <w:rPr>
          <w:highlight w:val="none"/>
          <w:lang w:val="sr-Latn-CS"/>
        </w:rPr>
      </w:r>
      <w:r>
        <w:rPr>
          <w:highlight w:val="none"/>
          <w:lang w:val="sr-Latn-CS"/>
        </w:rPr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8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[W2] </w:t>
      </w:r>
      <w:r>
        <w:rPr>
          <w:highlight w:val="none"/>
          <w:lang w:val="sr-Latn-CS"/>
        </w:rPr>
        <w:t xml:space="preserve">https://www.geeksforgeeks.org/full-adder-in-digital-logic/</w:t>
      </w:r>
      <w:r>
        <w:rPr>
          <w:highlight w:val="none"/>
          <w:lang w:val="sr-Latn-CS"/>
        </w:rPr>
        <w:t xml:space="preserve"> </w:t>
      </w:r>
      <w:r>
        <w:rPr>
          <w:highlight w:val="none"/>
          <w:lang w:val="sr-Latn-CS"/>
        </w:rPr>
      </w:r>
    </w:p>
    <w:sectPr>
      <w:footerReference w:type="default" r:id="rId16"/>
      <w:footerReference w:type="first" r:id="rId17"/>
      <w:footnotePr/>
      <w:endnotePr/>
      <w:type w:val="nextPage"/>
      <w:pgSz w:h="16838" w:orient="portrait" w:w="11906"/>
      <w:pgMar w:top="1440" w:right="1750" w:bottom="1440" w:left="180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ahoma">
    <w:panose1 w:val="020B0606040504020204"/>
  </w:font>
  <w:font w:name="Calibri">
    <w:panose1 w:val="020F0502020204030204"/>
  </w:font>
  <w:font w:name="Cambria">
    <w:panose1 w:val="02040503050406030204"/>
  </w:font>
  <w:font w:name="Arial">
    <w:panose1 w:val="020B060402020202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6"/>
      <w:pBdr/>
      <w:spacing/>
      <w:ind/>
      <w:jc w:val="center"/>
      <w:rPr/>
    </w:pPr>
    <w:r>
      <w:t xml:space="preserve">2</w:t>
    </w:r>
    <w:r/>
  </w:p>
  <w:p>
    <w:pPr>
      <w:pStyle w:val="976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6"/>
      <w:pBdr/>
      <w:spacing/>
      <w:ind/>
      <w:jc w:val="center"/>
      <w:rPr/>
    </w:pPr>
    <w:r/>
    <w:r/>
  </w:p>
  <w:p>
    <w:pPr>
      <w:pStyle w:val="976"/>
      <w:pBdr/>
      <w:spacing/>
      <w:ind/>
      <w:jc w:val="center"/>
      <w:rPr/>
    </w:pPr>
    <w:r>
      <w:t xml:space="preserve">3</w:t>
    </w:r>
    <w:r/>
  </w:p>
  <w:p>
    <w:pPr>
      <w:pStyle w:val="976"/>
      <w:pBdr/>
      <w:spacing/>
      <w:ind/>
      <w:jc w:val="center"/>
      <w:rPr/>
    </w:pPr>
    <w:r/>
    <w:r/>
  </w:p>
  <w:p>
    <w:pPr>
      <w:pStyle w:val="976"/>
      <w:pBdr/>
      <w:spacing/>
      <w:ind/>
      <w:rPr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6"/>
      <w:pBdr/>
      <w:spacing/>
      <w:ind/>
      <w:jc w:val="center"/>
      <w:rPr>
        <w:highlight w:val="none"/>
      </w:rPr>
    </w:pPr>
    <w:r>
      <w:rPr>
        <w:highlight w:val="none"/>
      </w:rPr>
    </w:r>
    <w:r>
      <w:rPr>
        <w:highlight w:val="none"/>
      </w:rPr>
    </w:r>
    <w:r>
      <w:rPr>
        <w:highlight w:val="none"/>
      </w:rPr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6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976"/>
      <w:pBdr/>
      <w:spacing/>
      <w:ind/>
      <w:jc w:val="center"/>
      <w:rPr/>
    </w:pPr>
    <w:r>
      <w:t xml:space="preserve">Subotica, 2024</w:t>
    </w:r>
    <w:r/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6"/>
      <w:pBdr/>
      <w:spacing/>
      <w:ind/>
      <w:jc w:val="center"/>
      <w:rPr>
        <w:highlight w:val="none"/>
      </w:rPr>
    </w:pPr>
    <w:r>
      <w:t xml:space="preserve">Subotica, 2024</w:t>
    </w:r>
    <w:r>
      <w:rPr>
        <w:highlight w:val="none"/>
      </w:rPr>
    </w:r>
    <w:r>
      <w:rPr>
        <w:highlight w:val="none"/>
      </w:rPr>
    </w:r>
  </w:p>
  <w:p>
    <w:pPr>
      <w:pStyle w:val="976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4"/>
      <w:pBdr/>
      <w:spacing/>
      <w:ind/>
      <w:rPr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4"/>
      <w:pBdr/>
      <w:spacing/>
      <w:ind/>
      <w:rPr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74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/>
      <w:numFmt w:val="none"/>
      <w:pPr>
        <w:pBdr/>
        <w:tabs>
          <w:tab w:val="num" w:leader="none" w:pos="432"/>
        </w:tabs>
        <w:spacing/>
        <w:ind w:hanging="432" w:left="432"/>
      </w:pPr>
      <w:rPr/>
      <w:start w:val="1"/>
      <w:suff w:val="tab"/>
    </w:lvl>
    <w:lvl w:ilvl="1">
      <w:isLgl w:val="false"/>
      <w:lvlJc w:val="left"/>
      <w:lvlText/>
      <w:numFmt w:val="none"/>
      <w:pPr>
        <w:pBdr/>
        <w:tabs>
          <w:tab w:val="num" w:leader="none" w:pos="576"/>
        </w:tabs>
        <w:spacing/>
        <w:ind w:hanging="576" w:left="576"/>
      </w:pPr>
      <w:rPr/>
      <w:start w:val="1"/>
      <w:suff w:val="tab"/>
    </w:lvl>
    <w:lvl w:ilvl="2">
      <w:isLgl w:val="false"/>
      <w:lvlJc w:val="left"/>
      <w:lvlText/>
      <w:numFmt w:val="none"/>
      <w:pPr>
        <w:pBdr/>
        <w:tabs>
          <w:tab w:val="num" w:leader="none" w:pos="720"/>
        </w:tabs>
        <w:spacing/>
        <w:ind w:hanging="720" w:left="720"/>
      </w:pPr>
      <w:rPr/>
      <w:start w:val="1"/>
      <w:suff w:val="tab"/>
    </w:lvl>
    <w:lvl w:ilvl="3">
      <w:isLgl w:val="false"/>
      <w:lvlJc w:val="left"/>
      <w:lvlText/>
      <w:numFmt w:val="none"/>
      <w:pPr>
        <w:pBdr/>
        <w:tabs>
          <w:tab w:val="num" w:leader="none" w:pos="864"/>
        </w:tabs>
        <w:spacing/>
        <w:ind w:hanging="864" w:left="864"/>
      </w:pPr>
      <w:rPr/>
      <w:start w:val="1"/>
      <w:suff w:val="tab"/>
    </w:lvl>
    <w:lvl w:ilvl="4">
      <w:isLgl w:val="false"/>
      <w:lvlJc w:val="left"/>
      <w:lvlText/>
      <w:numFmt w:val="none"/>
      <w:pPr>
        <w:pBdr/>
        <w:tabs>
          <w:tab w:val="num" w:leader="none" w:pos="1008"/>
        </w:tabs>
        <w:spacing/>
        <w:ind w:hanging="1008" w:left="1008"/>
      </w:pPr>
      <w:rPr/>
      <w:start w:val="1"/>
      <w:suff w:val="tab"/>
    </w:lvl>
    <w:lvl w:ilvl="5">
      <w:isLgl w:val="false"/>
      <w:lvlJc w:val="left"/>
      <w:lvlText/>
      <w:numFmt w:val="none"/>
      <w:pPr>
        <w:pBdr/>
        <w:tabs>
          <w:tab w:val="num" w:leader="none" w:pos="1152"/>
        </w:tabs>
        <w:spacing/>
        <w:ind w:hanging="1152" w:left="1152"/>
      </w:pPr>
      <w:rPr/>
      <w:start w:val="1"/>
      <w:suff w:val="tab"/>
    </w:lvl>
    <w:lvl w:ilvl="6">
      <w:isLgl w:val="false"/>
      <w:lvlJc w:val="left"/>
      <w:lvlText/>
      <w:numFmt w:val="none"/>
      <w:pPr>
        <w:pBdr/>
        <w:tabs>
          <w:tab w:val="num" w:leader="none" w:pos="1296"/>
        </w:tabs>
        <w:spacing/>
        <w:ind w:hanging="1296" w:left="1296"/>
      </w:pPr>
      <w:rPr/>
      <w:start w:val="1"/>
      <w:suff w:val="tab"/>
    </w:lvl>
    <w:lvl w:ilvl="7">
      <w:isLgl w:val="false"/>
      <w:lvlJc w:val="left"/>
      <w:lvlText/>
      <w:numFmt w:val="none"/>
      <w:pPr>
        <w:pBdr/>
        <w:tabs>
          <w:tab w:val="num" w:leader="none" w:pos="1440"/>
        </w:tabs>
        <w:spacing/>
        <w:ind w:hanging="1440" w:left="1440"/>
      </w:pPr>
      <w:rPr/>
      <w:start w:val="1"/>
      <w:suff w:val="tab"/>
    </w:lvl>
    <w:lvl w:ilvl="8">
      <w:isLgl w:val="false"/>
      <w:lvlJc w:val="left"/>
      <w:lvlText/>
      <w:numFmt w:val="none"/>
      <w:pPr>
        <w:pBdr/>
        <w:tabs>
          <w:tab w:val="num" w:leader="none" w:pos="1584"/>
        </w:tabs>
        <w:spacing/>
        <w:ind w:hanging="1584" w:left="1584"/>
      </w:pPr>
      <w:rPr/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720"/>
      </w:pPr>
      <w:pStyle w:val="963"/>
      <w:rPr>
        <w:rFonts w:ascii="Symbol" w:hAnsi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pStyle w:val="963"/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spacing/>
        <w:ind w:hanging="360" w:left="180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5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32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9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6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4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61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8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560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en-US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790">
    <w:name w:val="toc 2"/>
    <w:basedOn w:val="961"/>
    <w:next w:val="961"/>
    <w:uiPriority w:val="39"/>
    <w:unhideWhenUsed/>
    <w:pPr>
      <w:pBdr/>
      <w:spacing w:after="100"/>
      <w:ind w:left="220"/>
    </w:pPr>
  </w:style>
  <w:style w:type="paragraph" w:styleId="791">
    <w:name w:val="toc 4"/>
    <w:basedOn w:val="961"/>
    <w:next w:val="961"/>
    <w:uiPriority w:val="39"/>
    <w:unhideWhenUsed/>
    <w:pPr>
      <w:pBdr/>
      <w:spacing w:after="100"/>
      <w:ind w:left="660"/>
    </w:pPr>
  </w:style>
  <w:style w:type="paragraph" w:styleId="792">
    <w:name w:val="toc 5"/>
    <w:basedOn w:val="961"/>
    <w:next w:val="961"/>
    <w:uiPriority w:val="39"/>
    <w:unhideWhenUsed/>
    <w:pPr>
      <w:pBdr/>
      <w:spacing w:after="100"/>
      <w:ind w:left="880"/>
    </w:pPr>
  </w:style>
  <w:style w:type="paragraph" w:styleId="793">
    <w:name w:val="toc 6"/>
    <w:basedOn w:val="961"/>
    <w:next w:val="961"/>
    <w:uiPriority w:val="39"/>
    <w:unhideWhenUsed/>
    <w:pPr>
      <w:pBdr/>
      <w:spacing w:after="100"/>
      <w:ind w:left="1100"/>
    </w:pPr>
  </w:style>
  <w:style w:type="paragraph" w:styleId="794">
    <w:name w:val="toc 7"/>
    <w:basedOn w:val="961"/>
    <w:next w:val="961"/>
    <w:uiPriority w:val="39"/>
    <w:unhideWhenUsed/>
    <w:pPr>
      <w:pBdr/>
      <w:spacing w:after="100"/>
      <w:ind w:left="1320"/>
    </w:pPr>
  </w:style>
  <w:style w:type="paragraph" w:styleId="795">
    <w:name w:val="toc 8"/>
    <w:basedOn w:val="961"/>
    <w:next w:val="961"/>
    <w:uiPriority w:val="39"/>
    <w:unhideWhenUsed/>
    <w:pPr>
      <w:pBdr/>
      <w:spacing w:after="100"/>
      <w:ind w:left="1540"/>
    </w:pPr>
  </w:style>
  <w:style w:type="paragraph" w:styleId="796">
    <w:name w:val="toc 9"/>
    <w:basedOn w:val="961"/>
    <w:next w:val="961"/>
    <w:uiPriority w:val="39"/>
    <w:unhideWhenUsed/>
    <w:pPr>
      <w:pBdr/>
      <w:spacing w:after="100"/>
      <w:ind w:left="1760"/>
    </w:pPr>
  </w:style>
  <w:style w:type="table" w:styleId="797">
    <w:name w:val="Table Grid Light"/>
    <w:basedOn w:val="9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Plain Table 1"/>
    <w:basedOn w:val="9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Plain Table 2"/>
    <w:basedOn w:val="966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Plain Table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Plain Table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Plain Table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1 Light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1 Light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1 Light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1 Light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1 Light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1 Light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1 Light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2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2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2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2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2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2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3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3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3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3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3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3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4"/>
    <w:basedOn w:val="9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4 - Accent 1"/>
    <w:basedOn w:val="9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4 - Accent 2"/>
    <w:basedOn w:val="9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4 - Accent 3"/>
    <w:basedOn w:val="9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4 - Accent 4"/>
    <w:basedOn w:val="9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4 - Accent 5"/>
    <w:basedOn w:val="9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Grid Table 4 - Accent 6"/>
    <w:basedOn w:val="966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Grid Table 5 Dark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Grid Table 5 Dark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Grid Table 5 Dark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Grid Table 5 Dark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Grid Table 5 Dark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Grid Table 5 Dark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5 Dark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6 Colorful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6 Colorful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6 Colorful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6 Colorful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6 Colorful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6 Colorful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Grid Table 6 Colorful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Grid Table 7 Colorful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Grid Table 7 Colorful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Grid Table 7 Colorful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Grid Table 7 Colorful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Grid Table 7 Colorful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Grid Table 7 Colorful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Grid Table 7 Colorful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1 Light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1 Light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1 Light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1 Light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1 Light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1 Light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1 Light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2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2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2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2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2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2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3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3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3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3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3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3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4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4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4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4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4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st Table 4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st Table 5 Dark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st Table 5 Dark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st Table 5 Dark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st Table 5 Dark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st Table 5 Dark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st Table 5 Dark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5 Dark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6 Colorful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6 Colorful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6 Colorful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6 Colorful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6 Colorful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6 Colorful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st Table 6 Colorful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st Table 7 Colorful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st Table 7 Colorful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st Table 7 Colorful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st Table 7 Colorful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st Table 7 Colorful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st Table 7 Colorful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List Table 7 Colorful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Lined - Accent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Lined - Accent 1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Lined - Accent 2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Lined - Accent 3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Lined - Accent 4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Lined - Accent 5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Lined - Accent 6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Bordered &amp; Lined - Accent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Bordered &amp; Lined - Accent 1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Bordered &amp; Lined - Accent 2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Bordered &amp; Lined - Accent 3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Bordered &amp; Lined - Accent 4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Bordered &amp; Lined - Accent 5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4">
    <w:name w:val="Bordered &amp; Lined - Accent 6"/>
    <w:basedOn w:val="966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5">
    <w:name w:val="Bordered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6">
    <w:name w:val="Bordered - Accent 1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7">
    <w:name w:val="Bordered - Accent 2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8">
    <w:name w:val="Bordered - Accent 3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9">
    <w:name w:val="Bordered - Accent 4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0">
    <w:name w:val="Bordered - Accent 5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1">
    <w:name w:val="Bordered - Accent 6"/>
    <w:basedOn w:val="966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22">
    <w:name w:val="Heading 4"/>
    <w:basedOn w:val="961"/>
    <w:next w:val="961"/>
    <w:link w:val="93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23">
    <w:name w:val="Heading 5"/>
    <w:basedOn w:val="961"/>
    <w:next w:val="961"/>
    <w:link w:val="93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24">
    <w:name w:val="Heading 6"/>
    <w:basedOn w:val="961"/>
    <w:next w:val="961"/>
    <w:link w:val="93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25">
    <w:name w:val="Heading 7"/>
    <w:basedOn w:val="961"/>
    <w:next w:val="961"/>
    <w:link w:val="93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26">
    <w:name w:val="Heading 8"/>
    <w:basedOn w:val="961"/>
    <w:next w:val="961"/>
    <w:link w:val="93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27">
    <w:name w:val="Heading 9"/>
    <w:basedOn w:val="961"/>
    <w:next w:val="961"/>
    <w:link w:val="93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28">
    <w:name w:val="Heading 1 Char"/>
    <w:basedOn w:val="965"/>
    <w:link w:val="96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29">
    <w:name w:val="Heading 2 Char"/>
    <w:basedOn w:val="965"/>
    <w:link w:val="96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30">
    <w:name w:val="Heading 3 Char"/>
    <w:basedOn w:val="965"/>
    <w:link w:val="96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31">
    <w:name w:val="Heading 4 Char"/>
    <w:basedOn w:val="965"/>
    <w:link w:val="922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32">
    <w:name w:val="Heading 5 Char"/>
    <w:basedOn w:val="965"/>
    <w:link w:val="923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33">
    <w:name w:val="Heading 6 Char"/>
    <w:basedOn w:val="965"/>
    <w:link w:val="924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34">
    <w:name w:val="Heading 7 Char"/>
    <w:basedOn w:val="965"/>
    <w:link w:val="925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35">
    <w:name w:val="Heading 8 Char"/>
    <w:basedOn w:val="965"/>
    <w:link w:val="92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36">
    <w:name w:val="Heading 9 Char"/>
    <w:basedOn w:val="965"/>
    <w:link w:val="92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37">
    <w:name w:val="Title"/>
    <w:basedOn w:val="961"/>
    <w:next w:val="961"/>
    <w:link w:val="938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38">
    <w:name w:val="Title Char"/>
    <w:basedOn w:val="965"/>
    <w:link w:val="93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39">
    <w:name w:val="Subtitle"/>
    <w:basedOn w:val="961"/>
    <w:next w:val="961"/>
    <w:link w:val="94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40">
    <w:name w:val="Subtitle Char"/>
    <w:basedOn w:val="965"/>
    <w:link w:val="93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41">
    <w:name w:val="Quote"/>
    <w:basedOn w:val="961"/>
    <w:next w:val="961"/>
    <w:link w:val="94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42">
    <w:name w:val="Quote Char"/>
    <w:basedOn w:val="965"/>
    <w:link w:val="941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43">
    <w:name w:val="Intense Emphasis"/>
    <w:basedOn w:val="96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44">
    <w:name w:val="Intense Quote"/>
    <w:basedOn w:val="961"/>
    <w:next w:val="961"/>
    <w:link w:val="945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45">
    <w:name w:val="Intense Quote Char"/>
    <w:basedOn w:val="965"/>
    <w:link w:val="944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46">
    <w:name w:val="Intense Reference"/>
    <w:basedOn w:val="96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47">
    <w:name w:val="No Spacing"/>
    <w:basedOn w:val="961"/>
    <w:uiPriority w:val="1"/>
    <w:qFormat/>
    <w:pPr>
      <w:pBdr/>
      <w:spacing w:after="0" w:line="240" w:lineRule="auto"/>
      <w:ind/>
    </w:pPr>
  </w:style>
  <w:style w:type="character" w:styleId="948">
    <w:name w:val="Subtle Emphasis"/>
    <w:basedOn w:val="96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49">
    <w:name w:val="Emphasis"/>
    <w:basedOn w:val="965"/>
    <w:uiPriority w:val="20"/>
    <w:qFormat/>
    <w:pPr>
      <w:pBdr/>
      <w:spacing/>
      <w:ind/>
    </w:pPr>
    <w:rPr>
      <w:i/>
      <w:iCs/>
    </w:rPr>
  </w:style>
  <w:style w:type="character" w:styleId="950">
    <w:name w:val="Strong"/>
    <w:basedOn w:val="965"/>
    <w:uiPriority w:val="22"/>
    <w:qFormat/>
    <w:pPr>
      <w:pBdr/>
      <w:spacing/>
      <w:ind/>
    </w:pPr>
    <w:rPr>
      <w:b/>
      <w:bCs/>
    </w:rPr>
  </w:style>
  <w:style w:type="character" w:styleId="951">
    <w:name w:val="Subtle Reference"/>
    <w:basedOn w:val="96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52">
    <w:name w:val="Book Title"/>
    <w:basedOn w:val="96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53">
    <w:name w:val="footnote text"/>
    <w:basedOn w:val="961"/>
    <w:link w:val="95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54">
    <w:name w:val="Footnote Text Char"/>
    <w:basedOn w:val="965"/>
    <w:link w:val="953"/>
    <w:uiPriority w:val="99"/>
    <w:semiHidden/>
    <w:pPr>
      <w:pBdr/>
      <w:spacing/>
      <w:ind/>
    </w:pPr>
    <w:rPr>
      <w:sz w:val="20"/>
      <w:szCs w:val="20"/>
    </w:rPr>
  </w:style>
  <w:style w:type="character" w:styleId="955">
    <w:name w:val="footnote reference"/>
    <w:basedOn w:val="965"/>
    <w:uiPriority w:val="99"/>
    <w:semiHidden/>
    <w:unhideWhenUsed/>
    <w:pPr>
      <w:pBdr/>
      <w:spacing/>
      <w:ind/>
    </w:pPr>
    <w:rPr>
      <w:vertAlign w:val="superscript"/>
    </w:rPr>
  </w:style>
  <w:style w:type="paragraph" w:styleId="956">
    <w:name w:val="endnote text"/>
    <w:basedOn w:val="961"/>
    <w:link w:val="95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57">
    <w:name w:val="Endnote Text Char"/>
    <w:basedOn w:val="965"/>
    <w:link w:val="956"/>
    <w:uiPriority w:val="99"/>
    <w:semiHidden/>
    <w:pPr>
      <w:pBdr/>
      <w:spacing/>
      <w:ind/>
    </w:pPr>
    <w:rPr>
      <w:sz w:val="20"/>
      <w:szCs w:val="20"/>
    </w:rPr>
  </w:style>
  <w:style w:type="character" w:styleId="958">
    <w:name w:val="endnote reference"/>
    <w:basedOn w:val="965"/>
    <w:uiPriority w:val="99"/>
    <w:semiHidden/>
    <w:unhideWhenUsed/>
    <w:pPr>
      <w:pBdr/>
      <w:spacing/>
      <w:ind/>
    </w:pPr>
    <w:rPr>
      <w:vertAlign w:val="superscript"/>
    </w:rPr>
  </w:style>
  <w:style w:type="paragraph" w:styleId="959">
    <w:name w:val="TOC Heading"/>
    <w:uiPriority w:val="39"/>
    <w:unhideWhenUsed/>
    <w:pPr>
      <w:pBdr/>
      <w:spacing/>
      <w:ind/>
    </w:pPr>
  </w:style>
  <w:style w:type="paragraph" w:styleId="960">
    <w:name w:val="table of figures"/>
    <w:basedOn w:val="961"/>
    <w:next w:val="961"/>
    <w:uiPriority w:val="99"/>
    <w:unhideWhenUsed/>
    <w:pPr>
      <w:pBdr/>
      <w:spacing w:after="0" w:afterAutospacing="0"/>
      <w:ind/>
    </w:pPr>
  </w:style>
  <w:style w:type="paragraph" w:styleId="961" w:default="1">
    <w:name w:val="Normal"/>
    <w:qFormat/>
    <w:pPr>
      <w:pBdr/>
      <w:spacing w:line="100" w:lineRule="atLeast"/>
      <w:ind/>
    </w:pPr>
    <w:rPr>
      <w:sz w:val="24"/>
      <w:szCs w:val="24"/>
      <w:lang w:eastAsia="ar-SA"/>
    </w:rPr>
  </w:style>
  <w:style w:type="paragraph" w:styleId="962">
    <w:name w:val="Heading 1"/>
    <w:basedOn w:val="961"/>
    <w:next w:val="961"/>
    <w:qFormat/>
    <w:pPr>
      <w:keepNext w:val="true"/>
      <w:pBdr/>
      <w:spacing w:after="60" w:before="240"/>
      <w:ind/>
      <w:outlineLvl w:val="0"/>
    </w:pPr>
    <w:rPr>
      <w:rFonts w:ascii="Arial" w:hAnsi="Arial" w:cs="Arial"/>
      <w:b/>
      <w:bCs/>
      <w:sz w:val="32"/>
      <w:szCs w:val="32"/>
    </w:rPr>
  </w:style>
  <w:style w:type="paragraph" w:styleId="963">
    <w:name w:val="Heading 2"/>
    <w:basedOn w:val="961"/>
    <w:next w:val="961"/>
    <w:qFormat/>
    <w:pPr>
      <w:keepNext w:val="true"/>
      <w:keepLines w:val="true"/>
      <w:numPr>
        <w:ilvl w:val="1"/>
        <w:numId w:val="1"/>
      </w:numPr>
      <w:pBdr/>
      <w:spacing w:before="200" w:line="360" w:lineRule="auto"/>
      <w:ind/>
      <w:jc w:val="center"/>
      <w:outlineLvl w:val="1"/>
    </w:pPr>
    <w:rPr>
      <w:rFonts w:ascii="Cambria" w:hAnsi="Cambria"/>
      <w:b/>
      <w:bCs/>
      <w:color w:val="4f81bd"/>
      <w:sz w:val="26"/>
      <w:szCs w:val="26"/>
      <w:lang w:val="sr-Latn-CS"/>
    </w:rPr>
  </w:style>
  <w:style w:type="paragraph" w:styleId="964">
    <w:name w:val="Heading 3"/>
    <w:basedOn w:val="961"/>
    <w:next w:val="961"/>
    <w:qFormat/>
    <w:pPr>
      <w:keepNext w:val="true"/>
      <w:pBdr/>
      <w:spacing w:after="60" w:before="240"/>
      <w:ind/>
      <w:outlineLvl w:val="2"/>
    </w:pPr>
    <w:rPr>
      <w:rFonts w:ascii="Arial" w:hAnsi="Arial" w:cs="Arial"/>
      <w:b/>
      <w:bCs/>
      <w:sz w:val="26"/>
      <w:szCs w:val="26"/>
    </w:rPr>
  </w:style>
  <w:style w:type="character" w:styleId="965" w:default="1">
    <w:name w:val="Default Paragraph Font"/>
    <w:uiPriority w:val="1"/>
    <w:semiHidden/>
    <w:unhideWhenUsed/>
    <w:pPr>
      <w:pBdr/>
      <w:spacing/>
      <w:ind/>
    </w:pPr>
  </w:style>
  <w:style w:type="table" w:styleId="966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67" w:default="1">
    <w:name w:val="No List"/>
    <w:uiPriority w:val="99"/>
    <w:semiHidden/>
    <w:unhideWhenUsed/>
    <w:pPr>
      <w:pBdr/>
      <w:spacing/>
      <w:ind/>
    </w:pPr>
  </w:style>
  <w:style w:type="paragraph" w:styleId="968">
    <w:name w:val="List Paragraph"/>
    <w:basedOn w:val="961"/>
    <w:qFormat/>
    <w:pPr>
      <w:pBdr/>
      <w:spacing w:line="360" w:lineRule="auto"/>
      <w:ind w:left="720"/>
      <w:jc w:val="center"/>
    </w:pPr>
    <w:rPr>
      <w:rFonts w:eastAsia="Calibri"/>
      <w:szCs w:val="22"/>
      <w:lang w:val="sr-Latn-CS"/>
    </w:rPr>
  </w:style>
  <w:style w:type="character" w:styleId="969" w:customStyle="1">
    <w:name w:val="apple-converted-space"/>
    <w:basedOn w:val="965"/>
    <w:pPr>
      <w:pBdr/>
      <w:spacing/>
      <w:ind/>
    </w:pPr>
  </w:style>
  <w:style w:type="character" w:styleId="970" w:customStyle="1">
    <w:name w:val="texhtml"/>
    <w:basedOn w:val="965"/>
    <w:pPr>
      <w:pBdr/>
      <w:spacing/>
      <w:ind/>
    </w:pPr>
  </w:style>
  <w:style w:type="character" w:styleId="971">
    <w:name w:val="Hyperlink"/>
    <w:basedOn w:val="965"/>
    <w:uiPriority w:val="99"/>
    <w:pPr>
      <w:pBdr/>
      <w:spacing/>
      <w:ind/>
    </w:pPr>
    <w:rPr>
      <w:color w:val="0000ff"/>
      <w:u w:val="single"/>
    </w:rPr>
  </w:style>
  <w:style w:type="paragraph" w:styleId="972">
    <w:name w:val="toc 1"/>
    <w:basedOn w:val="961"/>
    <w:next w:val="961"/>
    <w:uiPriority w:val="39"/>
    <w:unhideWhenUsed/>
    <w:pPr>
      <w:pBdr/>
      <w:spacing w:after="57"/>
      <w:ind w:right="0" w:firstLine="0" w:left="0"/>
    </w:pPr>
  </w:style>
  <w:style w:type="paragraph" w:styleId="973">
    <w:name w:val="toc 3"/>
    <w:basedOn w:val="961"/>
    <w:next w:val="961"/>
    <w:uiPriority w:val="39"/>
    <w:unhideWhenUsed/>
    <w:pPr>
      <w:pBdr/>
      <w:spacing w:after="57"/>
      <w:ind w:right="0" w:firstLine="0" w:left="567"/>
    </w:pPr>
  </w:style>
  <w:style w:type="paragraph" w:styleId="974">
    <w:name w:val="Header"/>
    <w:basedOn w:val="961"/>
    <w:link w:val="975"/>
    <w:pPr>
      <w:pBdr/>
      <w:tabs>
        <w:tab w:val="center" w:leader="none" w:pos="4703"/>
        <w:tab w:val="right" w:leader="none" w:pos="9406"/>
      </w:tabs>
      <w:spacing/>
      <w:ind/>
    </w:pPr>
  </w:style>
  <w:style w:type="character" w:styleId="975" w:customStyle="1">
    <w:name w:val="Header Char"/>
    <w:basedOn w:val="965"/>
    <w:link w:val="974"/>
    <w:pPr>
      <w:pBdr/>
      <w:spacing/>
      <w:ind/>
    </w:pPr>
    <w:rPr>
      <w:sz w:val="24"/>
      <w:szCs w:val="24"/>
      <w:lang w:eastAsia="ar-SA"/>
    </w:rPr>
  </w:style>
  <w:style w:type="paragraph" w:styleId="976">
    <w:name w:val="Footer"/>
    <w:basedOn w:val="961"/>
    <w:link w:val="977"/>
    <w:uiPriority w:val="99"/>
    <w:pPr>
      <w:pBdr/>
      <w:tabs>
        <w:tab w:val="center" w:leader="none" w:pos="4703"/>
        <w:tab w:val="right" w:leader="none" w:pos="9406"/>
      </w:tabs>
      <w:spacing/>
      <w:ind/>
    </w:pPr>
  </w:style>
  <w:style w:type="character" w:styleId="977" w:customStyle="1">
    <w:name w:val="Footer Char"/>
    <w:basedOn w:val="965"/>
    <w:link w:val="976"/>
    <w:uiPriority w:val="99"/>
    <w:pPr>
      <w:pBdr/>
      <w:spacing/>
      <w:ind/>
    </w:pPr>
    <w:rPr>
      <w:sz w:val="24"/>
      <w:szCs w:val="24"/>
      <w:lang w:eastAsia="ar-SA"/>
    </w:rPr>
  </w:style>
  <w:style w:type="character" w:styleId="978">
    <w:name w:val="FollowedHyperlink"/>
    <w:basedOn w:val="965"/>
    <w:pPr>
      <w:pBdr/>
      <w:spacing/>
      <w:ind/>
    </w:pPr>
    <w:rPr>
      <w:color w:val="800080"/>
      <w:u w:val="single"/>
    </w:rPr>
  </w:style>
  <w:style w:type="paragraph" w:styleId="979">
    <w:name w:val="Balloon Text"/>
    <w:basedOn w:val="961"/>
    <w:link w:val="980"/>
    <w:uiPriority w:val="99"/>
    <w:semiHidden/>
    <w:unhideWhenUsed/>
    <w:pPr>
      <w:pBdr/>
      <w:spacing w:line="240" w:lineRule="auto"/>
      <w:ind/>
    </w:pPr>
    <w:rPr>
      <w:rFonts w:ascii="Tahoma" w:hAnsi="Tahoma" w:cs="Tahoma"/>
      <w:sz w:val="16"/>
      <w:szCs w:val="16"/>
    </w:rPr>
  </w:style>
  <w:style w:type="character" w:styleId="980" w:customStyle="1">
    <w:name w:val="Balloon Text Char"/>
    <w:basedOn w:val="965"/>
    <w:link w:val="979"/>
    <w:uiPriority w:val="99"/>
    <w:semiHidden/>
    <w:pPr>
      <w:pBdr/>
      <w:spacing/>
      <w:ind/>
    </w:pPr>
    <w:rPr>
      <w:rFonts w:ascii="Tahoma" w:hAnsi="Tahoma" w:cs="Tahoma"/>
      <w:sz w:val="16"/>
      <w:szCs w:val="16"/>
      <w:lang w:eastAsia="ar-SA"/>
    </w:rPr>
  </w:style>
  <w:style w:type="table" w:styleId="981">
    <w:name w:val="Table Grid"/>
    <w:basedOn w:val="966"/>
    <w:uiPriority w:val="59"/>
    <w:pPr>
      <w:pBdr/>
      <w:spacing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82">
    <w:name w:val="Caption"/>
    <w:basedOn w:val="961"/>
    <w:next w:val="961"/>
    <w:uiPriority w:val="35"/>
    <w:semiHidden/>
    <w:unhideWhenUsed/>
    <w:qFormat/>
    <w:pPr>
      <w:pBdr/>
      <w:spacing w:after="200" w:line="240" w:lineRule="auto"/>
      <w:ind/>
    </w:pPr>
    <w:rPr>
      <w:b/>
      <w:bCs/>
      <w:color w:val="4f81bd" w:themeColor="accent1"/>
      <w:sz w:val="18"/>
      <w:szCs w:val="18"/>
    </w:rPr>
  </w:style>
  <w:style w:type="character" w:styleId="983" w:customStyle="1">
    <w:name w:val="Заголовок для проекта_character"/>
    <w:link w:val="984"/>
    <w:pPr>
      <w:pBdr/>
      <w:spacing/>
      <w:ind/>
    </w:pPr>
    <w:rPr>
      <w:b/>
      <w:sz w:val="40"/>
      <w:szCs w:val="40"/>
      <w:lang w:val="pl-PL"/>
    </w:rPr>
  </w:style>
  <w:style w:type="paragraph" w:styleId="984" w:customStyle="1">
    <w:name w:val="Заголовок для проекта"/>
    <w:basedOn w:val="961"/>
    <w:link w:val="983"/>
    <w:qFormat/>
    <w:pPr>
      <w:suppressLineNumbers w:val="false"/>
      <w:pBdr/>
      <w:spacing w:after="510" w:before="0" w:line="100" w:lineRule="atLeast"/>
      <w:ind/>
      <w:contextualSpacing w:val="false"/>
      <w:jc w:val="left"/>
    </w:pPr>
    <w:rPr>
      <w:b/>
      <w:bCs/>
      <w:sz w:val="40"/>
      <w:szCs w:val="40"/>
      <w:lang w:val="pl-PL"/>
    </w:rPr>
  </w:style>
  <w:style w:type="character" w:styleId="985" w:customStyle="1">
    <w:name w:val="Текст для проекта_character"/>
    <w:link w:val="986"/>
    <w:pPr>
      <w:pBdr/>
      <w:spacing/>
      <w:ind/>
    </w:pPr>
  </w:style>
  <w:style w:type="paragraph" w:styleId="986" w:customStyle="1">
    <w:name w:val="Текст для проекта"/>
    <w:basedOn w:val="968"/>
    <w:link w:val="985"/>
    <w:qFormat/>
    <w:pPr>
      <w:suppressLineNumbers w:val="false"/>
      <w:pBdr/>
      <w:spacing w:after="170" w:before="0" w:line="288" w:lineRule="auto"/>
      <w:ind w:left="0"/>
      <w:contextualSpacing w:val="false"/>
      <w:jc w:val="both"/>
    </w:pPr>
  </w:style>
  <w:style w:type="character" w:styleId="987" w:customStyle="1">
    <w:name w:val="Подзаголовок для проекта_character"/>
    <w:link w:val="988"/>
    <w:pPr>
      <w:pBdr/>
      <w:spacing/>
      <w:ind/>
    </w:pPr>
    <w:rPr>
      <w:b/>
      <w:bCs/>
      <w:sz w:val="28"/>
      <w:szCs w:val="24"/>
      <w:lang w:val="sr-Latn-CS"/>
    </w:rPr>
  </w:style>
  <w:style w:type="paragraph" w:styleId="988" w:customStyle="1">
    <w:name w:val="Подзаголовок для проекта"/>
    <w:basedOn w:val="968"/>
    <w:link w:val="987"/>
    <w:qFormat/>
    <w:pPr>
      <w:suppressLineNumbers w:val="false"/>
      <w:pBdr/>
      <w:spacing w:after="340" w:before="227" w:line="288" w:lineRule="auto"/>
      <w:ind w:left="0"/>
      <w:contextualSpacing w:val="false"/>
      <w:jc w:val="both"/>
    </w:pPr>
    <w:rPr>
      <w:b/>
      <w:bCs/>
      <w:sz w:val="28"/>
      <w:szCs w:val="24"/>
      <w:lang w:val="sr-Latn-CS"/>
    </w:rPr>
  </w:style>
  <w:style w:type="character" w:styleId="989" w:customStyle="1">
    <w:name w:val="Подзаголовок 2 для проекта_character"/>
    <w:link w:val="990"/>
    <w:pPr>
      <w:pBdr/>
      <w:spacing/>
      <w:ind/>
    </w:pPr>
    <w:rPr>
      <w:i/>
      <w:iCs/>
      <w:lang w:val="sr-Latn-CS"/>
    </w:rPr>
  </w:style>
  <w:style w:type="paragraph" w:styleId="990" w:customStyle="1">
    <w:name w:val="Подзаголовок 2 для проекта"/>
    <w:basedOn w:val="988"/>
    <w:link w:val="989"/>
    <w:qFormat/>
    <w:pPr>
      <w:suppressLineNumbers w:val="false"/>
      <w:pBdr/>
      <w:spacing/>
      <w:ind/>
    </w:pPr>
    <w:rPr>
      <w:b/>
      <w:bCs/>
      <w:i/>
      <w:iCs/>
      <w:sz w:val="24"/>
      <w:szCs w:val="22"/>
      <w:lang w:val="sr-Latn-CS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header" Target="header2.xml" /><Relationship Id="rId12" Type="http://schemas.openxmlformats.org/officeDocument/2006/relationships/header" Target="header3.xml" /><Relationship Id="rId13" Type="http://schemas.openxmlformats.org/officeDocument/2006/relationships/footer" Target="footer1.xml" /><Relationship Id="rId14" Type="http://schemas.openxmlformats.org/officeDocument/2006/relationships/footer" Target="footer2.xml" /><Relationship Id="rId15" Type="http://schemas.openxmlformats.org/officeDocument/2006/relationships/footer" Target="footer3.xml" /><Relationship Id="rId16" Type="http://schemas.openxmlformats.org/officeDocument/2006/relationships/footer" Target="footer4.xml" /><Relationship Id="rId17" Type="http://schemas.openxmlformats.org/officeDocument/2006/relationships/footer" Target="footer5.xml" /><Relationship Id="rId18" Type="http://schemas.openxmlformats.org/officeDocument/2006/relationships/customXml" Target="../customXml/item1.xml" /><Relationship Id="rId19" Type="http://schemas.openxmlformats.org/officeDocument/2006/relationships/image" Target="media/image1.jpg"/><Relationship Id="rId20" Type="http://schemas.openxmlformats.org/officeDocument/2006/relationships/image" Target="media/image2.png"/><Relationship Id="rId21" Type="http://schemas.openxmlformats.org/officeDocument/2006/relationships/image" Target="media/image3.png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image" Target="media/image41.png"/><Relationship Id="rId60" Type="http://schemas.openxmlformats.org/officeDocument/2006/relationships/image" Target="media/image42.png"/><Relationship Id="rId61" Type="http://schemas.openxmlformats.org/officeDocument/2006/relationships/image" Target="media/image43.jpg"/><Relationship Id="rId62" Type="http://schemas.openxmlformats.org/officeDocument/2006/relationships/image" Target="media/image44.jpg"/><Relationship Id="rId63" Type="http://schemas.openxmlformats.org/officeDocument/2006/relationships/image" Target="media/image45.jpg"/><Relationship Id="rId64" Type="http://schemas.openxmlformats.org/officeDocument/2006/relationships/image" Target="media/image46.jpg"/><Relationship Id="rId65" Type="http://schemas.openxmlformats.org/officeDocument/2006/relationships/image" Target="media/image47.jpg"/><Relationship Id="rId66" Type="http://schemas.openxmlformats.org/officeDocument/2006/relationships/image" Target="media/image48.jpg"/><Relationship Id="rId67" Type="http://schemas.openxmlformats.org/officeDocument/2006/relationships/image" Target="media/image49.jpg"/><Relationship Id="rId68" Type="http://schemas.openxmlformats.org/officeDocument/2006/relationships/image" Target="media/image50.jpg"/><Relationship Id="rId69" Type="http://schemas.openxmlformats.org/officeDocument/2006/relationships/image" Target="media/image51.jpg"/><Relationship Id="rId70" Type="http://schemas.openxmlformats.org/officeDocument/2006/relationships/image" Target="media/image52.jpg"/><Relationship Id="rId71" Type="http://schemas.openxmlformats.org/officeDocument/2006/relationships/image" Target="media/image53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er4.xml.rels><?xml version="1.0" encoding="UTF-8" standalone="yes"?><Relationships xmlns="http://schemas.openxmlformats.org/package/2006/relationships"></Relationships>
</file>

<file path=word/_rels/footer5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473">
    <w:name w:val="toc 1"/>
    <w:basedOn w:val="1609"/>
    <w:next w:val="1609"/>
    <w:uiPriority w:val="39"/>
    <w:unhideWhenUsed/>
    <w:pPr>
      <w:pBdr/>
      <w:spacing w:after="100"/>
      <w:ind/>
    </w:pPr>
  </w:style>
  <w:style w:type="paragraph" w:styleId="1474">
    <w:name w:val="toc 2"/>
    <w:basedOn w:val="1609"/>
    <w:next w:val="1609"/>
    <w:uiPriority w:val="39"/>
    <w:unhideWhenUsed/>
    <w:pPr>
      <w:pBdr/>
      <w:spacing w:after="100"/>
      <w:ind w:left="220"/>
    </w:pPr>
  </w:style>
  <w:style w:type="paragraph" w:styleId="1475">
    <w:name w:val="toc 3"/>
    <w:basedOn w:val="1609"/>
    <w:next w:val="1609"/>
    <w:uiPriority w:val="39"/>
    <w:unhideWhenUsed/>
    <w:pPr>
      <w:pBdr/>
      <w:spacing w:after="100"/>
      <w:ind w:left="440"/>
    </w:pPr>
  </w:style>
  <w:style w:type="paragraph" w:styleId="1476">
    <w:name w:val="toc 4"/>
    <w:basedOn w:val="1609"/>
    <w:next w:val="1609"/>
    <w:uiPriority w:val="39"/>
    <w:unhideWhenUsed/>
    <w:pPr>
      <w:pBdr/>
      <w:spacing w:after="100"/>
      <w:ind w:left="660"/>
    </w:pPr>
  </w:style>
  <w:style w:type="paragraph" w:styleId="1477">
    <w:name w:val="toc 5"/>
    <w:basedOn w:val="1609"/>
    <w:next w:val="1609"/>
    <w:uiPriority w:val="39"/>
    <w:unhideWhenUsed/>
    <w:pPr>
      <w:pBdr/>
      <w:spacing w:after="100"/>
      <w:ind w:left="880"/>
    </w:pPr>
  </w:style>
  <w:style w:type="paragraph" w:styleId="1478">
    <w:name w:val="toc 6"/>
    <w:basedOn w:val="1609"/>
    <w:next w:val="1609"/>
    <w:uiPriority w:val="39"/>
    <w:unhideWhenUsed/>
    <w:pPr>
      <w:pBdr/>
      <w:spacing w:after="100"/>
      <w:ind w:left="1100"/>
    </w:pPr>
  </w:style>
  <w:style w:type="paragraph" w:styleId="1479">
    <w:name w:val="toc 7"/>
    <w:basedOn w:val="1609"/>
    <w:next w:val="1609"/>
    <w:uiPriority w:val="39"/>
    <w:unhideWhenUsed/>
    <w:pPr>
      <w:pBdr/>
      <w:spacing w:after="100"/>
      <w:ind w:left="1320"/>
    </w:pPr>
  </w:style>
  <w:style w:type="paragraph" w:styleId="1480">
    <w:name w:val="toc 8"/>
    <w:basedOn w:val="1609"/>
    <w:next w:val="1609"/>
    <w:uiPriority w:val="39"/>
    <w:unhideWhenUsed/>
    <w:pPr>
      <w:pBdr/>
      <w:spacing w:after="100"/>
      <w:ind w:left="1540"/>
    </w:pPr>
  </w:style>
  <w:style w:type="paragraph" w:styleId="1481">
    <w:name w:val="toc 9"/>
    <w:basedOn w:val="1609"/>
    <w:next w:val="1609"/>
    <w:uiPriority w:val="39"/>
    <w:unhideWhenUsed/>
    <w:pPr>
      <w:pBdr/>
      <w:spacing w:after="100"/>
      <w:ind w:left="1760"/>
    </w:pPr>
  </w:style>
  <w:style w:type="table" w:styleId="1482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Table Grid"/>
    <w:basedOn w:val="1482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Table Grid Light"/>
    <w:basedOn w:val="148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Plain Table 1"/>
    <w:basedOn w:val="148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Plain Table 2"/>
    <w:basedOn w:val="1482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Plain Table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Plain Table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Plain Table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Grid Table 1 Light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Grid Table 1 Light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Grid Table 1 Light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Grid Table 1 Light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Grid Table 1 Light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Grid Table 1 Light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Grid Table 1 Light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Grid Table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Grid Table 2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Grid Table 2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Grid Table 2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Grid Table 2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Grid Table 2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Grid Table 2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Grid Table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Grid Table 3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Grid Table 3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Grid Table 3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Grid Table 3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Grid Table 3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Grid Table 3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Grid Table 4"/>
    <w:basedOn w:val="14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Grid Table 4 - Accent 1"/>
    <w:basedOn w:val="14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Grid Table 4 - Accent 2"/>
    <w:basedOn w:val="14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Grid Table 4 - Accent 3"/>
    <w:basedOn w:val="14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Grid Table 4 - Accent 4"/>
    <w:basedOn w:val="14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Grid Table 4 - Accent 5"/>
    <w:basedOn w:val="14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Grid Table 4 - Accent 6"/>
    <w:basedOn w:val="1482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Grid Table 5 Dark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Grid Table 5 Dark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Grid Table 5 Dark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Grid Table 5 Dark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Grid Table 5 Dark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Grid Table 5 Dark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Grid Table 5 Dark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Grid Table 6 Colorful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Grid Table 6 Colorful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Grid Table 6 Colorful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Grid Table 6 Colorful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Grid Table 6 Colorful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Grid Table 6 Colorful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Grid Table 6 Colorful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Grid Table 7 Colorful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Grid Table 7 Colorful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Grid Table 7 Colorful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Grid Table 7 Colorful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Grid Table 7 Colorful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Grid Table 7 Colorful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Grid Table 7 Colorful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List Table 1 Light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List Table 1 Light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List Table 1 Light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List Table 1 Light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List Table 1 Light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List Table 1 Light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List Table 1 Light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List Table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List Table 2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List Table 2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List Table 2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0">
    <w:name w:val="List Table 2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1">
    <w:name w:val="List Table 2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2">
    <w:name w:val="List Table 2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3">
    <w:name w:val="List Table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4">
    <w:name w:val="List Table 3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5">
    <w:name w:val="List Table 3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6">
    <w:name w:val="List Table 3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7">
    <w:name w:val="List Table 3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8">
    <w:name w:val="List Table 3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9">
    <w:name w:val="List Table 3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0">
    <w:name w:val="List Table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1">
    <w:name w:val="List Table 4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2">
    <w:name w:val="List Table 4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3">
    <w:name w:val="List Table 4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4">
    <w:name w:val="List Table 4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5">
    <w:name w:val="List Table 4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6">
    <w:name w:val="List Table 4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67">
    <w:name w:val="List Table 5 Dark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8">
    <w:name w:val="List Table 5 Dark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69">
    <w:name w:val="List Table 5 Dark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0">
    <w:name w:val="List Table 5 Dark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1">
    <w:name w:val="List Table 5 Dark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2">
    <w:name w:val="List Table 5 Dark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3">
    <w:name w:val="List Table 5 Dark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74">
    <w:name w:val="List Table 6 Colorful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5">
    <w:name w:val="List Table 6 Colorful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6">
    <w:name w:val="List Table 6 Colorful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7">
    <w:name w:val="List Table 6 Colorful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8">
    <w:name w:val="List Table 6 Colorful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79">
    <w:name w:val="List Table 6 Colorful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0">
    <w:name w:val="List Table 6 Colorful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1">
    <w:name w:val="List Table 7 Colorful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2">
    <w:name w:val="List Table 7 Colorful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3">
    <w:name w:val="List Table 7 Colorful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4">
    <w:name w:val="List Table 7 Colorful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5">
    <w:name w:val="List Table 7 Colorful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6">
    <w:name w:val="List Table 7 Colorful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7">
    <w:name w:val="List Table 7 Colorful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88">
    <w:name w:val="Lined - Accent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89">
    <w:name w:val="Lined - Accent 1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0">
    <w:name w:val="Lined - Accent 2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1">
    <w:name w:val="Lined - Accent 3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2">
    <w:name w:val="Lined - Accent 4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3">
    <w:name w:val="Lined - Accent 5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4">
    <w:name w:val="Lined - Accent 6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5">
    <w:name w:val="Bordered &amp; Lined - Accent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6">
    <w:name w:val="Bordered &amp; Lined - Accent 1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7">
    <w:name w:val="Bordered &amp; Lined - Accent 2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8">
    <w:name w:val="Bordered &amp; Lined - Accent 3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99">
    <w:name w:val="Bordered &amp; Lined - Accent 4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0">
    <w:name w:val="Bordered &amp; Lined - Accent 5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1">
    <w:name w:val="Bordered &amp; Lined - Accent 6"/>
    <w:basedOn w:val="1482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2">
    <w:name w:val="Bordered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3">
    <w:name w:val="Bordered - Accent 1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4">
    <w:name w:val="Bordered - Accent 2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5">
    <w:name w:val="Bordered - Accent 3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6">
    <w:name w:val="Bordered - Accent 4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7">
    <w:name w:val="Bordered - Accent 5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08">
    <w:name w:val="Bordered - Accent 6"/>
    <w:basedOn w:val="1482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609" w:default="1">
    <w:name w:val="Normal"/>
    <w:qFormat/>
    <w:pPr>
      <w:pBdr/>
      <w:spacing/>
      <w:ind/>
    </w:pPr>
  </w:style>
  <w:style w:type="paragraph" w:styleId="1610">
    <w:name w:val="Heading 1"/>
    <w:basedOn w:val="1609"/>
    <w:next w:val="1609"/>
    <w:link w:val="1621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611">
    <w:name w:val="Heading 2"/>
    <w:basedOn w:val="1609"/>
    <w:next w:val="1609"/>
    <w:link w:val="1622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612">
    <w:name w:val="Heading 3"/>
    <w:basedOn w:val="1609"/>
    <w:next w:val="1609"/>
    <w:link w:val="1623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613">
    <w:name w:val="Heading 4"/>
    <w:basedOn w:val="1609"/>
    <w:next w:val="1609"/>
    <w:link w:val="1624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614">
    <w:name w:val="Heading 5"/>
    <w:basedOn w:val="1609"/>
    <w:next w:val="1609"/>
    <w:link w:val="1625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615">
    <w:name w:val="Heading 6"/>
    <w:basedOn w:val="1609"/>
    <w:next w:val="1609"/>
    <w:link w:val="1626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616">
    <w:name w:val="Heading 7"/>
    <w:basedOn w:val="1609"/>
    <w:next w:val="1609"/>
    <w:link w:val="1627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617">
    <w:name w:val="Heading 8"/>
    <w:basedOn w:val="1609"/>
    <w:next w:val="1609"/>
    <w:link w:val="1628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618">
    <w:name w:val="Heading 9"/>
    <w:basedOn w:val="1609"/>
    <w:next w:val="1609"/>
    <w:link w:val="1629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619" w:default="1">
    <w:name w:val="Default Paragraph Font"/>
    <w:uiPriority w:val="1"/>
    <w:semiHidden/>
    <w:unhideWhenUsed/>
    <w:pPr>
      <w:pBdr/>
      <w:spacing/>
      <w:ind/>
    </w:pPr>
  </w:style>
  <w:style w:type="numbering" w:styleId="1620" w:default="1">
    <w:name w:val="No List"/>
    <w:uiPriority w:val="99"/>
    <w:semiHidden/>
    <w:unhideWhenUsed/>
    <w:pPr>
      <w:pBdr/>
      <w:spacing/>
      <w:ind/>
    </w:pPr>
  </w:style>
  <w:style w:type="character" w:styleId="1621">
    <w:name w:val="Heading 1 Char"/>
    <w:basedOn w:val="1619"/>
    <w:link w:val="161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622">
    <w:name w:val="Heading 2 Char"/>
    <w:basedOn w:val="1619"/>
    <w:link w:val="161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623">
    <w:name w:val="Heading 3 Char"/>
    <w:basedOn w:val="1619"/>
    <w:link w:val="161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624">
    <w:name w:val="Heading 4 Char"/>
    <w:basedOn w:val="1619"/>
    <w:link w:val="1613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625">
    <w:name w:val="Heading 5 Char"/>
    <w:basedOn w:val="1619"/>
    <w:link w:val="161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626">
    <w:name w:val="Heading 6 Char"/>
    <w:basedOn w:val="1619"/>
    <w:link w:val="1615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627">
    <w:name w:val="Heading 7 Char"/>
    <w:basedOn w:val="1619"/>
    <w:link w:val="1616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628">
    <w:name w:val="Heading 8 Char"/>
    <w:basedOn w:val="1619"/>
    <w:link w:val="1617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629">
    <w:name w:val="Heading 9 Char"/>
    <w:basedOn w:val="1619"/>
    <w:link w:val="161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630">
    <w:name w:val="Title"/>
    <w:basedOn w:val="1609"/>
    <w:next w:val="1609"/>
    <w:link w:val="1631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631">
    <w:name w:val="Title Char"/>
    <w:basedOn w:val="1619"/>
    <w:link w:val="1630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32">
    <w:name w:val="Subtitle"/>
    <w:basedOn w:val="1609"/>
    <w:next w:val="1609"/>
    <w:link w:val="1633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33">
    <w:name w:val="Subtitle Char"/>
    <w:basedOn w:val="1619"/>
    <w:link w:val="1632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34">
    <w:name w:val="Quote"/>
    <w:basedOn w:val="1609"/>
    <w:next w:val="1609"/>
    <w:link w:val="1635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5">
    <w:name w:val="Quote Char"/>
    <w:basedOn w:val="1619"/>
    <w:link w:val="1634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636">
    <w:name w:val="List Paragraph"/>
    <w:basedOn w:val="1609"/>
    <w:uiPriority w:val="34"/>
    <w:qFormat/>
    <w:pPr>
      <w:pBdr/>
      <w:spacing/>
      <w:ind w:left="720"/>
      <w:contextualSpacing w:val="true"/>
    </w:pPr>
  </w:style>
  <w:style w:type="character" w:styleId="1637">
    <w:name w:val="Intense Emphasis"/>
    <w:basedOn w:val="1619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38">
    <w:name w:val="Intense Quote"/>
    <w:basedOn w:val="1609"/>
    <w:next w:val="1609"/>
    <w:link w:val="1639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39">
    <w:name w:val="Intense Quote Char"/>
    <w:basedOn w:val="1619"/>
    <w:link w:val="1638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40">
    <w:name w:val="Intense Reference"/>
    <w:basedOn w:val="1619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41">
    <w:name w:val="No Spacing"/>
    <w:basedOn w:val="1609"/>
    <w:uiPriority w:val="1"/>
    <w:qFormat/>
    <w:pPr>
      <w:pBdr/>
      <w:spacing w:after="0" w:line="240" w:lineRule="auto"/>
      <w:ind/>
    </w:pPr>
  </w:style>
  <w:style w:type="character" w:styleId="1642">
    <w:name w:val="Subtle Emphasis"/>
    <w:basedOn w:val="1619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643">
    <w:name w:val="Emphasis"/>
    <w:basedOn w:val="1619"/>
    <w:uiPriority w:val="20"/>
    <w:qFormat/>
    <w:pPr>
      <w:pBdr/>
      <w:spacing/>
      <w:ind/>
    </w:pPr>
    <w:rPr>
      <w:i/>
      <w:iCs/>
    </w:rPr>
  </w:style>
  <w:style w:type="character" w:styleId="1644">
    <w:name w:val="Strong"/>
    <w:basedOn w:val="1619"/>
    <w:uiPriority w:val="22"/>
    <w:qFormat/>
    <w:pPr>
      <w:pBdr/>
      <w:spacing/>
      <w:ind/>
    </w:pPr>
    <w:rPr>
      <w:b/>
      <w:bCs/>
    </w:rPr>
  </w:style>
  <w:style w:type="character" w:styleId="1645">
    <w:name w:val="Subtle Reference"/>
    <w:basedOn w:val="1619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646">
    <w:name w:val="Book Title"/>
    <w:basedOn w:val="1619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647">
    <w:name w:val="Header"/>
    <w:basedOn w:val="1609"/>
    <w:link w:val="1648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48">
    <w:name w:val="Header Char"/>
    <w:basedOn w:val="1619"/>
    <w:link w:val="1647"/>
    <w:uiPriority w:val="99"/>
    <w:pPr>
      <w:pBdr/>
      <w:spacing/>
      <w:ind/>
    </w:pPr>
  </w:style>
  <w:style w:type="paragraph" w:styleId="1649">
    <w:name w:val="Footer"/>
    <w:basedOn w:val="1609"/>
    <w:link w:val="165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650">
    <w:name w:val="Footer Char"/>
    <w:basedOn w:val="1619"/>
    <w:link w:val="1649"/>
    <w:uiPriority w:val="99"/>
    <w:pPr>
      <w:pBdr/>
      <w:spacing/>
      <w:ind/>
    </w:pPr>
  </w:style>
  <w:style w:type="paragraph" w:styleId="1651">
    <w:name w:val="Caption"/>
    <w:basedOn w:val="1609"/>
    <w:next w:val="1609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652">
    <w:name w:val="footnote text"/>
    <w:basedOn w:val="1609"/>
    <w:link w:val="165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53">
    <w:name w:val="Footnote Text Char"/>
    <w:basedOn w:val="1619"/>
    <w:link w:val="1652"/>
    <w:uiPriority w:val="99"/>
    <w:semiHidden/>
    <w:pPr>
      <w:pBdr/>
      <w:spacing/>
      <w:ind/>
    </w:pPr>
    <w:rPr>
      <w:sz w:val="20"/>
      <w:szCs w:val="20"/>
    </w:rPr>
  </w:style>
  <w:style w:type="character" w:styleId="1654">
    <w:name w:val="footnote reference"/>
    <w:basedOn w:val="1619"/>
    <w:uiPriority w:val="99"/>
    <w:semiHidden/>
    <w:unhideWhenUsed/>
    <w:pPr>
      <w:pBdr/>
      <w:spacing/>
      <w:ind/>
    </w:pPr>
    <w:rPr>
      <w:vertAlign w:val="superscript"/>
    </w:rPr>
  </w:style>
  <w:style w:type="paragraph" w:styleId="1655">
    <w:name w:val="endnote text"/>
    <w:basedOn w:val="1609"/>
    <w:link w:val="165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56">
    <w:name w:val="Endnote Text Char"/>
    <w:basedOn w:val="1619"/>
    <w:link w:val="1655"/>
    <w:uiPriority w:val="99"/>
    <w:semiHidden/>
    <w:pPr>
      <w:pBdr/>
      <w:spacing/>
      <w:ind/>
    </w:pPr>
    <w:rPr>
      <w:sz w:val="20"/>
      <w:szCs w:val="20"/>
    </w:rPr>
  </w:style>
  <w:style w:type="character" w:styleId="1657">
    <w:name w:val="endnote reference"/>
    <w:basedOn w:val="1619"/>
    <w:uiPriority w:val="99"/>
    <w:semiHidden/>
    <w:unhideWhenUsed/>
    <w:pPr>
      <w:pBdr/>
      <w:spacing/>
      <w:ind/>
    </w:pPr>
    <w:rPr>
      <w:vertAlign w:val="superscript"/>
    </w:rPr>
  </w:style>
  <w:style w:type="character" w:styleId="1658">
    <w:name w:val="Hyperlink"/>
    <w:basedOn w:val="1619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659">
    <w:name w:val="FollowedHyperlink"/>
    <w:basedOn w:val="1619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660">
    <w:name w:val="TOC Heading"/>
    <w:uiPriority w:val="39"/>
    <w:unhideWhenUsed/>
    <w:pPr>
      <w:pBdr/>
      <w:spacing/>
      <w:ind/>
    </w:pPr>
  </w:style>
  <w:style w:type="paragraph" w:styleId="1661">
    <w:name w:val="table of figures"/>
    <w:basedOn w:val="1609"/>
    <w:next w:val="1609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956044-484D-473C-A9F5-B4B0DCC89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>maki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VISOKA TEHNIČKA ŠKOLA</dc:title>
  <dc:creator>pc</dc:creator>
  <cp:revision>10</cp:revision>
  <dcterms:created xsi:type="dcterms:W3CDTF">2017-01-28T16:40:00Z</dcterms:created>
  <dcterms:modified xsi:type="dcterms:W3CDTF">2025-01-04T13:00:28Z</dcterms:modified>
</cp:coreProperties>
</file>